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C5A2F7" w14:textId="77777777" w:rsidR="003165CE" w:rsidRPr="003165CE" w:rsidRDefault="003165CE" w:rsidP="003165CE">
      <w:pPr>
        <w:rPr>
          <w:sz w:val="48"/>
          <w:szCs w:val="48"/>
        </w:rPr>
      </w:pPr>
      <w:r w:rsidRPr="003165CE">
        <w:rPr>
          <w:sz w:val="48"/>
          <w:szCs w:val="48"/>
        </w:rPr>
        <w:t>¿Qué son los mecanismos de transporte de las células?</w:t>
      </w:r>
    </w:p>
    <w:p w14:paraId="1E09B254" w14:textId="77777777" w:rsidR="003165CE" w:rsidRPr="003165CE" w:rsidRDefault="003165CE" w:rsidP="003165CE">
      <w:pPr>
        <w:rPr>
          <w:sz w:val="48"/>
          <w:szCs w:val="48"/>
        </w:rPr>
      </w:pPr>
      <w:r w:rsidRPr="003165CE">
        <w:rPr>
          <w:sz w:val="48"/>
          <w:szCs w:val="48"/>
          <w:lang w:val="es-ES"/>
        </w:rPr>
        <w:t>El mecanismo de transporte supone un reconocimiento de la molécula o moléculas a las que van a transportar y un cambio conformacional del transportador que posibilita el trasiego de las moléculas entre ambos lados d</w:t>
      </w:r>
    </w:p>
    <w:p w14:paraId="0A59AF87" w14:textId="77777777" w:rsidR="00250118" w:rsidRPr="003165CE" w:rsidRDefault="00250118" w:rsidP="003165CE"/>
    <w:sectPr w:rsidR="00250118" w:rsidRPr="003165C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5CE"/>
    <w:rsid w:val="0011770B"/>
    <w:rsid w:val="00250118"/>
    <w:rsid w:val="003165CE"/>
    <w:rsid w:val="006D5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D9523F"/>
  <w15:chartTrackingRefBased/>
  <w15:docId w15:val="{9B3A44F3-E5B9-42E6-BE54-5B6808DBC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165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165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165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165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165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165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165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165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165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165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165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165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165C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165C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165C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165C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165C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165C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165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165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165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165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165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165C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165C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165C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165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165C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165C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28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16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21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213304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463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33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72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977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723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620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57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24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51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844834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502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65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87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620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179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374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230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Yovan</dc:creator>
  <cp:keywords/>
  <dc:description/>
  <cp:lastModifiedBy>Kevin Yovan</cp:lastModifiedBy>
  <cp:revision>1</cp:revision>
  <dcterms:created xsi:type="dcterms:W3CDTF">2024-09-28T04:15:00Z</dcterms:created>
  <dcterms:modified xsi:type="dcterms:W3CDTF">2024-09-28T04:16:00Z</dcterms:modified>
</cp:coreProperties>
</file>