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051F6" w14:textId="4889A850" w:rsidR="00613B99" w:rsidRDefault="00613B99" w:rsidP="00DF63E1">
      <w:pPr>
        <w:rPr>
          <w:sz w:val="40"/>
          <w:szCs w:val="40"/>
        </w:rPr>
      </w:pPr>
    </w:p>
    <w:p w14:paraId="53FAA936" w14:textId="77777777" w:rsidR="00613B99" w:rsidRDefault="00613B99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1C5016FF" w14:textId="5AC44EB6" w:rsidR="00613B99" w:rsidRDefault="00F7256C" w:rsidP="00ED5CC1">
      <w:pPr>
        <w:jc w:val="center"/>
        <w:rPr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F1490DF" wp14:editId="364C75E7">
            <wp:simplePos x="0" y="0"/>
            <wp:positionH relativeFrom="column">
              <wp:posOffset>-1022985</wp:posOffset>
            </wp:positionH>
            <wp:positionV relativeFrom="paragraph">
              <wp:posOffset>19050</wp:posOffset>
            </wp:positionV>
            <wp:extent cx="7521575" cy="8610600"/>
            <wp:effectExtent l="57150" t="19050" r="60325" b="2990850"/>
            <wp:wrapTopAndBottom/>
            <wp:docPr id="413257555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A87BDD1D-90B5-5F9B-2831-9575432E9C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A87BDD1D-90B5-5F9B-2831-9575432E9C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1575" cy="861060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6F6D6" w14:textId="28A6E6F8" w:rsidR="00787D45" w:rsidRPr="00ED5CC1" w:rsidRDefault="00613B99" w:rsidP="00656B68">
      <w:pPr>
        <w:rPr>
          <w:sz w:val="40"/>
          <w:szCs w:val="40"/>
        </w:rPr>
      </w:pPr>
      <w:r>
        <w:rPr>
          <w:sz w:val="40"/>
          <w:szCs w:val="40"/>
        </w:rPr>
        <w:lastRenderedPageBreak/>
        <w:br w:type="page"/>
      </w:r>
      <w:r w:rsidR="00656B68">
        <w:rPr>
          <w:sz w:val="40"/>
          <w:szCs w:val="40"/>
        </w:rPr>
        <w:lastRenderedPageBreak/>
        <w:t xml:space="preserve"> </w:t>
      </w:r>
      <w:proofErr w:type="spellStart"/>
      <w:r w:rsidR="0081281C">
        <w:rPr>
          <w:sz w:val="40"/>
          <w:szCs w:val="40"/>
        </w:rPr>
        <w:t>Antesedent</w:t>
      </w:r>
      <w:r w:rsidR="00ED5CC1" w:rsidRPr="00ED5CC1">
        <w:rPr>
          <w:sz w:val="40"/>
          <w:szCs w:val="40"/>
        </w:rPr>
        <w:t>es</w:t>
      </w:r>
      <w:proofErr w:type="spellEnd"/>
    </w:p>
    <w:p w14:paraId="07D136D5" w14:textId="77777777" w:rsidR="00787D45" w:rsidRDefault="00787D45"/>
    <w:p w14:paraId="6591E7F6" w14:textId="04A6CB05" w:rsidR="002219C1" w:rsidRDefault="008372AB">
      <w:r>
        <w:t xml:space="preserve">1 En este artículo se </w:t>
      </w:r>
      <w:r w:rsidR="0039528F">
        <w:t xml:space="preserve">describe el desarrollo e </w:t>
      </w:r>
      <w:r w:rsidR="000153D8">
        <w:t xml:space="preserve">implementación de </w:t>
      </w:r>
      <w:r w:rsidR="001C2478">
        <w:t xml:space="preserve">un dispensador de alimento </w:t>
      </w:r>
      <w:r w:rsidR="00FC1BFE">
        <w:t>para mascotas (</w:t>
      </w:r>
      <w:r w:rsidR="003158A1">
        <w:t xml:space="preserve">perros y gatos ) , compuesto </w:t>
      </w:r>
      <w:r w:rsidR="00F93A8C">
        <w:t xml:space="preserve"> de dispositivo </w:t>
      </w:r>
      <w:r w:rsidR="00ED794E">
        <w:t xml:space="preserve">electrónicos comunicados de </w:t>
      </w:r>
      <w:r w:rsidR="00427F97">
        <w:t xml:space="preserve">forma inalámbrica entre </w:t>
      </w:r>
      <w:r w:rsidR="0047089E">
        <w:t xml:space="preserve">ellos. El control del </w:t>
      </w:r>
      <w:r w:rsidR="00B72589">
        <w:t xml:space="preserve">sistema lo realiza el </w:t>
      </w:r>
      <w:r w:rsidR="003B3EA1">
        <w:t xml:space="preserve">usuario a través de </w:t>
      </w:r>
      <w:r w:rsidR="00F40E36">
        <w:t xml:space="preserve">una conexión telefónica de </w:t>
      </w:r>
      <w:r w:rsidR="00752CE0">
        <w:t xml:space="preserve">par de cobre convencional. El proyecto se </w:t>
      </w:r>
      <w:r w:rsidR="00AF5E15">
        <w:t xml:space="preserve">fundamento en la necesidad de </w:t>
      </w:r>
      <w:r w:rsidR="00881703">
        <w:t xml:space="preserve">implementar un dispositivo que facilite el </w:t>
      </w:r>
      <w:r w:rsidR="00FD2874">
        <w:t xml:space="preserve">monitoreo y el abastecimiento de </w:t>
      </w:r>
      <w:r w:rsidR="00AE5490">
        <w:t xml:space="preserve">alimento para una mascota </w:t>
      </w:r>
      <w:r w:rsidR="00DF7BB9">
        <w:t>asistencia.</w:t>
      </w:r>
    </w:p>
    <w:p w14:paraId="22CD52E6" w14:textId="77777777" w:rsidR="00ED5CC1" w:rsidRDefault="00ED5CC1"/>
    <w:p w14:paraId="4BB9B01D" w14:textId="7DCDAC8A" w:rsidR="005877B9" w:rsidRDefault="00DE2315">
      <w:r>
        <w:t>2</w:t>
      </w:r>
      <w:r w:rsidR="00C5506D">
        <w:t xml:space="preserve"> El presente trabajo mostrará </w:t>
      </w:r>
      <w:r w:rsidR="00FF407A">
        <w:t xml:space="preserve">el desarrollo de negocios del </w:t>
      </w:r>
      <w:r w:rsidR="00BC2E89">
        <w:t xml:space="preserve">alimentador para </w:t>
      </w:r>
      <w:r w:rsidR="00D116EA">
        <w:t xml:space="preserve">mascotas multinacionales </w:t>
      </w:r>
      <w:r w:rsidR="003804E1">
        <w:t xml:space="preserve">denominado </w:t>
      </w:r>
      <w:r w:rsidR="003F33A7">
        <w:t>“</w:t>
      </w:r>
      <w:r w:rsidR="00261EAE">
        <w:t xml:space="preserve">HLPET producto que </w:t>
      </w:r>
      <w:r w:rsidR="00AB1E35">
        <w:t xml:space="preserve">se podrá manejar a </w:t>
      </w:r>
      <w:r w:rsidR="009E67C6">
        <w:t xml:space="preserve">través de un </w:t>
      </w:r>
      <w:r w:rsidR="002275FC">
        <w:t xml:space="preserve">Smart  </w:t>
      </w:r>
      <w:r w:rsidR="00C141B6">
        <w:t xml:space="preserve">phone </w:t>
      </w:r>
      <w:r w:rsidR="005D3277">
        <w:t>favoreciendo a la comunicación remota,</w:t>
      </w:r>
      <w:r w:rsidR="00476985">
        <w:t xml:space="preserve"> aminorando el nivel de estrés entre la mascota y el dueño”</w:t>
      </w:r>
    </w:p>
    <w:p w14:paraId="7024C0E2" w14:textId="77777777" w:rsidR="00DC2737" w:rsidRDefault="00DC2737"/>
    <w:p w14:paraId="5C130616" w14:textId="758FF438" w:rsidR="00DC2737" w:rsidRDefault="00DC2737">
      <w:r>
        <w:t xml:space="preserve">3 </w:t>
      </w:r>
      <w:r w:rsidR="005E5804">
        <w:t xml:space="preserve">La búsqueda de alternativas que faciliten </w:t>
      </w:r>
      <w:r w:rsidR="009230B0">
        <w:t xml:space="preserve">el cuidado y alimentación de una </w:t>
      </w:r>
      <w:r w:rsidR="0084691D">
        <w:t xml:space="preserve">mascota ha creado la necesidad de </w:t>
      </w:r>
      <w:r w:rsidR="003B4707">
        <w:t xml:space="preserve">aplicar en este campo el desarrollo </w:t>
      </w:r>
      <w:r w:rsidR="00261E5C">
        <w:t xml:space="preserve">tecnológico actual, ya que los dueños de mascotas ven restringido el tiempo </w:t>
      </w:r>
      <w:r w:rsidR="00FB3903">
        <w:t xml:space="preserve">disponible para pasar junto a ellas debido a sus </w:t>
      </w:r>
      <w:r w:rsidR="00665F58">
        <w:t>ocupaciones diarias,</w:t>
      </w:r>
    </w:p>
    <w:p w14:paraId="2278A1D7" w14:textId="1DCE4799" w:rsidR="00CF6AFB" w:rsidRPr="004A0BEC" w:rsidRDefault="00CF6AFB" w:rsidP="004A0BEC">
      <w:pPr>
        <w:jc w:val="center"/>
        <w:rPr>
          <w:b/>
          <w:bCs/>
        </w:rPr>
      </w:pPr>
      <w:r w:rsidRPr="004A0BEC">
        <w:rPr>
          <w:b/>
          <w:bCs/>
        </w:rPr>
        <w:t>Definición del problema</w:t>
      </w:r>
    </w:p>
    <w:p w14:paraId="680BBE35" w14:textId="77777777" w:rsidR="00CF6AFB" w:rsidRDefault="00CF6AFB">
      <w:r>
        <w:t xml:space="preserve">Actualmente el índice de contaminación en el mundo ha aumentado considerablemente, debido a las actividades por la sociedad, por ejemplo la agricultura.  Surge el interés de realizar fertilizantes orgánicos que ayuden al cuidado de los cultivos para su buen desarrollo y además para ayudar con el cuidado de los suelos. </w:t>
      </w:r>
    </w:p>
    <w:p w14:paraId="258CE2A1" w14:textId="77777777" w:rsidR="00CF6AFB" w:rsidRDefault="00CF6AFB">
      <w:r>
        <w:t>La utilización de químicos aumenta los porcentajes de enfermedades en las personas principalmente el cáncer.</w:t>
      </w:r>
    </w:p>
    <w:p w14:paraId="28DEF921" w14:textId="77777777" w:rsidR="00CF6AFB" w:rsidRDefault="00CF6AFB"/>
    <w:p w14:paraId="0D083B23" w14:textId="77777777" w:rsidR="00CF6AFB" w:rsidRDefault="00CF6AFB">
      <w:r>
        <w:t xml:space="preserve">¿Será posible crear un fertilizante orgánico que ayude a los cultivos </w:t>
      </w:r>
      <w:proofErr w:type="spellStart"/>
      <w:r>
        <w:t>ademas</w:t>
      </w:r>
      <w:proofErr w:type="spellEnd"/>
      <w:r>
        <w:t xml:space="preserve"> de disminuir la contaminación en nuestro entorno? </w:t>
      </w:r>
    </w:p>
    <w:p w14:paraId="0FD16085" w14:textId="77777777" w:rsidR="00CF6AFB" w:rsidRDefault="00CF6AFB"/>
    <w:p w14:paraId="0B4F36CA" w14:textId="77777777" w:rsidR="00B81E03" w:rsidRDefault="00B81E03">
      <w:r>
        <w:t xml:space="preserve"> </w:t>
      </w:r>
    </w:p>
    <w:p w14:paraId="255F8D0D" w14:textId="2BDC508D" w:rsidR="006C6206" w:rsidRPr="00B81E03" w:rsidRDefault="006C6206" w:rsidP="00D31496">
      <w:pPr>
        <w:jc w:val="center"/>
        <w:rPr>
          <w:b/>
          <w:bCs/>
          <w:sz w:val="28"/>
          <w:szCs w:val="28"/>
        </w:rPr>
      </w:pPr>
      <w:r w:rsidRPr="00B81E03">
        <w:rPr>
          <w:b/>
          <w:bCs/>
          <w:sz w:val="28"/>
          <w:szCs w:val="28"/>
        </w:rPr>
        <w:lastRenderedPageBreak/>
        <w:t>Objetivos</w:t>
      </w:r>
    </w:p>
    <w:p w14:paraId="5DB2FEAB" w14:textId="77777777" w:rsidR="006C6206" w:rsidRDefault="006C6206">
      <w:r>
        <w:t>General :</w:t>
      </w:r>
    </w:p>
    <w:p w14:paraId="36E0C2E2" w14:textId="77777777" w:rsidR="006C6206" w:rsidRDefault="006C6206">
      <w:r>
        <w:t xml:space="preserve">Crear un producto que beneficie la calidad de los cultivos, además de disminuir el impacto ambiental y la salud de los agricultores y los habitantes de la región. </w:t>
      </w:r>
    </w:p>
    <w:p w14:paraId="67A12CFE" w14:textId="77777777" w:rsidR="006C6206" w:rsidRDefault="006C6206"/>
    <w:p w14:paraId="2D4804C2" w14:textId="77777777" w:rsidR="006C6206" w:rsidRDefault="006C6206">
      <w:r>
        <w:t>Específico:</w:t>
      </w:r>
    </w:p>
    <w:p w14:paraId="3EEB6350" w14:textId="3E0AFEA0" w:rsidR="006C6206" w:rsidRDefault="00210EB2">
      <w:r w:rsidRPr="00B81E0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F1848" wp14:editId="7F96B5E9">
                <wp:simplePos x="0" y="0"/>
                <wp:positionH relativeFrom="column">
                  <wp:posOffset>-8625205</wp:posOffset>
                </wp:positionH>
                <wp:positionV relativeFrom="paragraph">
                  <wp:posOffset>572135</wp:posOffset>
                </wp:positionV>
                <wp:extent cx="18224500" cy="118110"/>
                <wp:effectExtent l="0" t="0" r="0" b="0"/>
                <wp:wrapNone/>
                <wp:docPr id="2" name="Marcador de contenid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FF1A8D-D627-FBB8-4DF3-79E82E71890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8224500" cy="118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33B294" w14:textId="1DA8ADBB" w:rsidR="00210EB2" w:rsidRPr="00210EB2" w:rsidRDefault="00837D25" w:rsidP="00786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25" w:lineRule="auto"/>
                              <w:contextualSpacing w:val="0"/>
                              <w:jc w:val="both"/>
                              <w:textAlignment w:val="baseline"/>
                              <w:rPr>
                                <w:rFonts w:hAnsi="Aptos"/>
                                <w:color w:val="0E2841" w:themeColor="text2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Aptos"/>
                                <w:color w:val="0E2841" w:themeColor="text2"/>
                                <w:kern w:val="24"/>
                                <w:sz w:val="40"/>
                                <w:szCs w:val="40"/>
                              </w:rPr>
                              <w:t xml:space="preserve">El objetivo del presente experimento fue determinado la producción de follaje de alfalfa y propiedades del suelo </w:t>
                            </w:r>
                          </w:p>
                          <w:p w14:paraId="630D84D0" w14:textId="14CB6B84" w:rsidR="00837D25" w:rsidRDefault="00837D25" w:rsidP="00786B4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25" w:lineRule="auto"/>
                              <w:contextualSpacing w:val="0"/>
                              <w:jc w:val="both"/>
                              <w:textAlignment w:val="baseline"/>
                              <w:rPr>
                                <w:rFonts w:hAnsi="Aptos"/>
                                <w:color w:val="0E2841" w:themeColor="text2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Aptos"/>
                                <w:color w:val="0E2841" w:themeColor="text2"/>
                                <w:kern w:val="24"/>
                                <w:sz w:val="40"/>
                                <w:szCs w:val="40"/>
                              </w:rPr>
                              <w:t>o respuesta a la aplicación de fertilizantes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F1848" id="Marcador de contenido 2" o:spid="_x0000_s1026" style="position:absolute;margin-left:-679.15pt;margin-top:45.05pt;width:143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" filled="f" stroked="f">
                <o:lock v:ext="edit" grouping="t"/>
                <v:textbox>
                  <w:txbxContent>
                    <w:p w14:paraId="4933B294" w14:textId="1DA8ADBB" w:rsidR="00210EB2" w:rsidRPr="00210EB2" w:rsidRDefault="00837D25" w:rsidP="00786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25" w:lineRule="auto"/>
                        <w:contextualSpacing w:val="0"/>
                        <w:jc w:val="both"/>
                        <w:textAlignment w:val="baseline"/>
                        <w:rPr>
                          <w:rFonts w:hAnsi="Aptos"/>
                          <w:color w:val="0E2841" w:themeColor="text2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Ansi="Aptos"/>
                          <w:color w:val="0E2841" w:themeColor="text2"/>
                          <w:kern w:val="24"/>
                          <w:sz w:val="40"/>
                          <w:szCs w:val="40"/>
                        </w:rPr>
                        <w:t xml:space="preserve">El objetivo del presente experimento fue determinado la producción de follaje de alfalfa y propiedades del suelo </w:t>
                      </w:r>
                    </w:p>
                    <w:p w14:paraId="630D84D0" w14:textId="14CB6B84" w:rsidR="00837D25" w:rsidRDefault="00837D25" w:rsidP="00786B4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25" w:lineRule="auto"/>
                        <w:contextualSpacing w:val="0"/>
                        <w:jc w:val="both"/>
                        <w:textAlignment w:val="baseline"/>
                        <w:rPr>
                          <w:rFonts w:hAnsi="Aptos"/>
                          <w:color w:val="0E2841" w:themeColor="text2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Ansi="Aptos"/>
                          <w:color w:val="0E2841" w:themeColor="text2"/>
                          <w:kern w:val="24"/>
                          <w:sz w:val="40"/>
                          <w:szCs w:val="40"/>
                        </w:rPr>
                        <w:t>o respuesta a la aplicación de fertilizantes</w:t>
                      </w:r>
                    </w:p>
                  </w:txbxContent>
                </v:textbox>
              </v:rect>
            </w:pict>
          </mc:Fallback>
        </mc:AlternateContent>
      </w:r>
      <w:r w:rsidR="006C6206">
        <w:t>Buscar información sobre los productos que se utilizaran para crear el proyecto.</w:t>
      </w:r>
    </w:p>
    <w:p w14:paraId="674DCFEC" w14:textId="77777777" w:rsidR="006C6206" w:rsidRDefault="006C6206">
      <w:r>
        <w:t>Estudiar metodología para crearlo.</w:t>
      </w:r>
    </w:p>
    <w:p w14:paraId="34F95881" w14:textId="77777777" w:rsidR="003D2679" w:rsidRPr="003D2679" w:rsidRDefault="006C6206" w:rsidP="00786B40">
      <w:r>
        <w:t xml:space="preserve">Comprobar </w:t>
      </w:r>
    </w:p>
    <w:p w14:paraId="63C452B8" w14:textId="5CC52607" w:rsidR="003D60DE" w:rsidRDefault="003D60DE"/>
    <w:p w14:paraId="0D0430E9" w14:textId="77777777" w:rsidR="001345ED" w:rsidRDefault="001345ED"/>
    <w:p w14:paraId="6AAA1B47" w14:textId="77777777" w:rsidR="001345ED" w:rsidRDefault="001345ED">
      <w:r>
        <w:t xml:space="preserve">Justificación del problema </w:t>
      </w:r>
    </w:p>
    <w:p w14:paraId="1AE56EBA" w14:textId="77777777" w:rsidR="001345ED" w:rsidRDefault="001345ED"/>
    <w:p w14:paraId="6ED599AD" w14:textId="77777777" w:rsidR="001345ED" w:rsidRDefault="001345ED">
      <w:r>
        <w:t>Este proyecto sea realizado para crear un fertilizante orgánico qué ayude a cuidar los suelos y contaminación del medio previniendo enfermedades en los agricultores, como el cáncer. Actualmente existen proyectos que ayudan como referencia para crear este tipo de productos mejorando la calidad del Suelo.</w:t>
      </w:r>
    </w:p>
    <w:p w14:paraId="2EDBB24B" w14:textId="06E0B115" w:rsidR="001345ED" w:rsidRDefault="005607B3">
      <w:r>
        <w:t xml:space="preserve">Hipótesis </w:t>
      </w:r>
      <w:r>
        <w:br/>
      </w:r>
      <w:r>
        <w:br/>
        <w:t>Ayudará a que haya menos  contaminación en los suelos y que no mueran más animales por la contaminación que hay en los suelos y los ríos y que las plantas crezcan mejor sin uso de químicos contaminadores.</w:t>
      </w:r>
    </w:p>
    <w:sectPr w:rsidR="001345E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70539"/>
    <w:multiLevelType w:val="hybridMultilevel"/>
    <w:tmpl w:val="FFFFFFFF"/>
    <w:lvl w:ilvl="0" w:tplc="35E6145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9E40C9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0D03A8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324B2D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A1BE9ED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3DEBCD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086306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CBA30E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7D4F47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 w16cid:durableId="169595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C1"/>
    <w:rsid w:val="000153D8"/>
    <w:rsid w:val="000F7CE8"/>
    <w:rsid w:val="001345ED"/>
    <w:rsid w:val="001C2478"/>
    <w:rsid w:val="00210EB2"/>
    <w:rsid w:val="002219C1"/>
    <w:rsid w:val="002275FC"/>
    <w:rsid w:val="00261E5C"/>
    <w:rsid w:val="00261EAE"/>
    <w:rsid w:val="00274012"/>
    <w:rsid w:val="003158A1"/>
    <w:rsid w:val="003170C3"/>
    <w:rsid w:val="00355651"/>
    <w:rsid w:val="003804E1"/>
    <w:rsid w:val="00391162"/>
    <w:rsid w:val="0039528F"/>
    <w:rsid w:val="003B1D4E"/>
    <w:rsid w:val="003B3EA1"/>
    <w:rsid w:val="003B4707"/>
    <w:rsid w:val="003D2679"/>
    <w:rsid w:val="003D60DE"/>
    <w:rsid w:val="003F33A7"/>
    <w:rsid w:val="00427F97"/>
    <w:rsid w:val="0047089E"/>
    <w:rsid w:val="00476985"/>
    <w:rsid w:val="004A0BEC"/>
    <w:rsid w:val="005607B3"/>
    <w:rsid w:val="005877B9"/>
    <w:rsid w:val="005D3277"/>
    <w:rsid w:val="005E5804"/>
    <w:rsid w:val="00613B99"/>
    <w:rsid w:val="00656B68"/>
    <w:rsid w:val="00665F58"/>
    <w:rsid w:val="006C6206"/>
    <w:rsid w:val="00707886"/>
    <w:rsid w:val="00752CE0"/>
    <w:rsid w:val="00787D45"/>
    <w:rsid w:val="007A3B50"/>
    <w:rsid w:val="0081281C"/>
    <w:rsid w:val="008372AB"/>
    <w:rsid w:val="00837D25"/>
    <w:rsid w:val="0084691D"/>
    <w:rsid w:val="00881703"/>
    <w:rsid w:val="009230B0"/>
    <w:rsid w:val="009E67C6"/>
    <w:rsid w:val="00A045C1"/>
    <w:rsid w:val="00A27751"/>
    <w:rsid w:val="00AB1E35"/>
    <w:rsid w:val="00AE5490"/>
    <w:rsid w:val="00AF5E15"/>
    <w:rsid w:val="00B2684C"/>
    <w:rsid w:val="00B72589"/>
    <w:rsid w:val="00B81E03"/>
    <w:rsid w:val="00BC2E89"/>
    <w:rsid w:val="00C141B6"/>
    <w:rsid w:val="00C5506D"/>
    <w:rsid w:val="00CF6AFB"/>
    <w:rsid w:val="00D116EA"/>
    <w:rsid w:val="00D31496"/>
    <w:rsid w:val="00DB37B7"/>
    <w:rsid w:val="00DC2737"/>
    <w:rsid w:val="00DE2315"/>
    <w:rsid w:val="00DF63E1"/>
    <w:rsid w:val="00DF7BB9"/>
    <w:rsid w:val="00E17311"/>
    <w:rsid w:val="00ED5CC1"/>
    <w:rsid w:val="00ED794E"/>
    <w:rsid w:val="00F40E36"/>
    <w:rsid w:val="00F7256C"/>
    <w:rsid w:val="00F93A8C"/>
    <w:rsid w:val="00FB3903"/>
    <w:rsid w:val="00FC1BFE"/>
    <w:rsid w:val="00FD2874"/>
    <w:rsid w:val="00FE2488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4998E"/>
  <w15:chartTrackingRefBased/>
  <w15:docId w15:val="{72C0EBD8-7F19-F14A-B54F-63E1B43A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9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9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9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9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9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9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9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9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9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9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2</cp:revision>
  <dcterms:created xsi:type="dcterms:W3CDTF">2024-09-06T00:02:00Z</dcterms:created>
  <dcterms:modified xsi:type="dcterms:W3CDTF">2024-09-06T00:02:00Z</dcterms:modified>
</cp:coreProperties>
</file>