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14066E8B" w:rsidR="00B80E1E" w:rsidRPr="00402E13" w:rsidRDefault="00CD5A40" w:rsidP="00402E13">
      <w:pPr>
        <w:jc w:val="center"/>
        <w:rPr>
          <w:rFonts w:ascii="Microsoft Sans Serif" w:hAnsi="Microsoft Sans Serif" w:cs="Microsoft Sans Serif"/>
          <w:b/>
          <w:sz w:val="40"/>
          <w:szCs w:val="40"/>
        </w:rPr>
      </w:pPr>
      <w:r>
        <w:rPr>
          <w:spacing w:val="-25"/>
        </w:rPr>
        <w:t xml:space="preserve"> </w:t>
      </w:r>
      <w:r w:rsidR="00402E13" w:rsidRPr="00402E13">
        <w:rPr>
          <w:sz w:val="40"/>
          <w:szCs w:val="40"/>
        </w:rPr>
        <w:t>LENGUAJE SOEZ EN LOS ADOLECENTES Y NIÑOS</w:t>
      </w:r>
    </w:p>
    <w:p w14:paraId="75CF15A7" w14:textId="462B707D" w:rsidR="00B80E1E" w:rsidRPr="00402E13" w:rsidRDefault="00402E13">
      <w:pPr>
        <w:spacing w:before="240"/>
        <w:ind w:right="52"/>
        <w:jc w:val="center"/>
        <w:rPr>
          <w:i/>
          <w:sz w:val="24"/>
          <w:lang w:val="es-MX"/>
        </w:rPr>
      </w:pPr>
      <w:r>
        <w:rPr>
          <w:i/>
          <w:sz w:val="24"/>
          <w:lang w:val="es-MX"/>
        </w:rPr>
        <w:t>CHANTAL ELIZONDO MEZA</w:t>
      </w:r>
    </w:p>
    <w:p w14:paraId="247EA0C1" w14:textId="64B4B21B" w:rsidR="00B80E1E" w:rsidRPr="00402E13" w:rsidRDefault="00CD5A40">
      <w:pPr>
        <w:spacing w:before="240"/>
        <w:ind w:left="2002"/>
        <w:rPr>
          <w:rFonts w:ascii="Calibri" w:hAnsi="Calibri"/>
          <w:lang w:val="es-MX"/>
        </w:rPr>
      </w:pPr>
      <w:r w:rsidRPr="00402E13">
        <w:rPr>
          <w:i/>
          <w:sz w:val="24"/>
          <w:lang w:val="es-MX"/>
        </w:rPr>
        <w:t xml:space="preserve"> </w:t>
      </w:r>
      <w:r w:rsidR="00402E13" w:rsidRPr="00402E13">
        <w:rPr>
          <w:i/>
          <w:sz w:val="24"/>
          <w:lang w:val="es-MX"/>
        </w:rPr>
        <w:t>INSTITUTO D</w:t>
      </w:r>
      <w:r w:rsidR="00402E13">
        <w:rPr>
          <w:i/>
          <w:sz w:val="24"/>
          <w:lang w:val="es-MX"/>
        </w:rPr>
        <w:t xml:space="preserve">E NEGOCIOS E INNOVACCIÓN </w:t>
      </w:r>
    </w:p>
    <w:p w14:paraId="5825A0A5" w14:textId="32AD1C98" w:rsidR="00085DA7" w:rsidRPr="00402E13" w:rsidRDefault="00000000" w:rsidP="00085DA7">
      <w:pPr>
        <w:spacing w:before="236" w:line="448" w:lineRule="auto"/>
        <w:ind w:right="3007"/>
        <w:jc w:val="right"/>
        <w:rPr>
          <w:i/>
          <w:color w:val="1154CC"/>
          <w:spacing w:val="-2"/>
          <w:sz w:val="24"/>
          <w:u w:val="thick" w:color="1154CC"/>
          <w:lang w:val="es-MX"/>
        </w:rPr>
      </w:pPr>
      <w:hyperlink r:id="rId5" w:history="1">
        <w:r w:rsidR="00085DA7" w:rsidRPr="00402E13">
          <w:rPr>
            <w:rStyle w:val="Hipervnculo"/>
            <w:i/>
            <w:spacing w:val="-2"/>
            <w:sz w:val="24"/>
            <w:u w:color="1154CC"/>
            <w:lang w:val="es-MX"/>
          </w:rPr>
          <w:t>chantalelizmeza22@gmail.com</w:t>
        </w:r>
      </w:hyperlink>
    </w:p>
    <w:p w14:paraId="126438E1" w14:textId="1E895AFF" w:rsidR="00B80E1E" w:rsidRPr="001C2A89" w:rsidRDefault="00085DA7" w:rsidP="001C2A89">
      <w:pPr>
        <w:spacing w:before="236" w:line="448" w:lineRule="auto"/>
        <w:ind w:right="3007"/>
        <w:rPr>
          <w:i/>
          <w:sz w:val="24"/>
        </w:rPr>
        <w:sectPr w:rsidR="00B80E1E" w:rsidRPr="001C2A89">
          <w:type w:val="continuous"/>
          <w:pgSz w:w="11920" w:h="16840"/>
          <w:pgMar w:top="640" w:right="1560" w:bottom="280" w:left="1600" w:header="720" w:footer="720" w:gutter="0"/>
          <w:cols w:space="720"/>
        </w:sectPr>
      </w:pPr>
      <w:r w:rsidRPr="00402E13">
        <w:rPr>
          <w:i/>
          <w:sz w:val="24"/>
          <w:lang w:val="es-MX"/>
        </w:rPr>
        <w:t xml:space="preserve">                 </w:t>
      </w:r>
      <w:r w:rsidR="00402E13">
        <w:rPr>
          <w:i/>
          <w:sz w:val="24"/>
          <w:lang w:val="es-MX"/>
        </w:rPr>
        <w:t xml:space="preserve">                             </w:t>
      </w:r>
      <w:r w:rsidRPr="00402E13">
        <w:rPr>
          <w:i/>
          <w:sz w:val="24"/>
          <w:lang w:val="es-MX"/>
        </w:rPr>
        <w:t xml:space="preserve"> </w:t>
      </w:r>
      <w:r w:rsidR="00402E13">
        <w:rPr>
          <w:i/>
          <w:sz w:val="24"/>
        </w:rPr>
        <w:t>GUASAVE-SINALO-MÉXICO</w:t>
      </w:r>
    </w:p>
    <w:p w14:paraId="32EAAF79" w14:textId="77777777" w:rsidR="00B80E1E" w:rsidRDefault="00CD5A40" w:rsidP="00A16FA0">
      <w:pPr>
        <w:pStyle w:val="Ttulo1"/>
        <w:ind w:left="0"/>
        <w:rPr>
          <w:u w:val="none"/>
        </w:rPr>
      </w:pPr>
      <w:r>
        <w:rPr>
          <w:spacing w:val="-2"/>
        </w:rPr>
        <w:lastRenderedPageBreak/>
        <w:t>INTRODUCCIÓN</w:t>
      </w:r>
    </w:p>
    <w:p w14:paraId="141FA47E" w14:textId="77777777" w:rsidR="001C2A89" w:rsidRDefault="001C2A89" w:rsidP="00402E13">
      <w:pPr>
        <w:jc w:val="both"/>
      </w:pPr>
    </w:p>
    <w:p w14:paraId="5B0DEA21" w14:textId="3139AC3D" w:rsidR="00B80E1E" w:rsidRDefault="00402E13" w:rsidP="001C2A89">
      <w:pPr>
        <w:jc w:val="both"/>
      </w:pPr>
      <w:r w:rsidRPr="00402E13">
        <w:t>El lenguaje soez es un lenguaje violento que en las últimas décadas los adolescentes y niños más pequeños han utilizado con más normalidad en su día a día haciendo que el lenguaje sea más violento cada  día, algunos padres dejan a los niños tener este vocabulario y a otros no, pero al momento de escuchar</w:t>
      </w:r>
      <w:r w:rsidRPr="00402E13">
        <w:rPr>
          <w:rFonts w:ascii="Arial" w:hAnsi="Arial" w:cs="Arial"/>
        </w:rPr>
        <w:t xml:space="preserve"> </w:t>
      </w:r>
      <w:r w:rsidRPr="00402E13">
        <w:t>a niños con este tipo de vocabulario y al querer encajar copean  este lenguaje, Es sorprendente que niños y adolescentes usen vocabulario tan vulgar e indecente como si fuera algo normal y correcto, este tipo de palabras lo usan todo momento del día, ¿Dónde queso la educación de las palabras, el respeto al dirigirte a los demás? La educación del l habla se pierde, cuando una persona les dice que nos les gusta que se dirijan así ellos de una forma grosera estos solo se burlan, El respeto hacia una persona es respetar en cómo te comportas y en cómo le hablas es decepcionante que ahora tengas que pedir respeto para que no te ofendan y esto es a los niños y adolescentes, niños  que apenas tienen un vocabulario muy limitado sepan frases o palabras vulgares y groseras que no entinen el valor de estas palabras, El lenguaje vocal de una persona dice mucho de ella y de su educación, Esta en claro que este tipo de lenguaje siempre va existir pero usarlo como día a día es una vergüenza social, como un vocabulario grosero y altisonante es usado para todo incluso en lo profesional.</w:t>
      </w:r>
    </w:p>
    <w:p w14:paraId="3FDBD10D" w14:textId="77777777" w:rsidR="00B80E1E" w:rsidRDefault="00CD5A40">
      <w:pPr>
        <w:pStyle w:val="Ttulo1"/>
        <w:rPr>
          <w:u w:val="none"/>
        </w:rPr>
      </w:pPr>
      <w:r>
        <w:rPr>
          <w:spacing w:val="-2"/>
        </w:rPr>
        <w:t>INFORMACIÓN</w:t>
      </w:r>
    </w:p>
    <w:p w14:paraId="43E57077" w14:textId="77777777" w:rsidR="001C2A89" w:rsidRDefault="001C2A89" w:rsidP="00402E13">
      <w:pPr>
        <w:jc w:val="both"/>
        <w:rPr>
          <w:shd w:val="clear" w:color="auto" w:fill="FFFFFF"/>
        </w:rPr>
      </w:pPr>
    </w:p>
    <w:p w14:paraId="518FB7F9" w14:textId="0C917941" w:rsidR="00402E13" w:rsidRPr="00402E13" w:rsidRDefault="00402E13" w:rsidP="00402E13">
      <w:pPr>
        <w:jc w:val="both"/>
        <w:rPr>
          <w:shd w:val="clear" w:color="auto" w:fill="FFFFFF"/>
          <w:lang w:val="es-MX"/>
        </w:rPr>
      </w:pPr>
      <w:r w:rsidRPr="00402E13">
        <w:rPr>
          <w:shd w:val="clear" w:color="auto" w:fill="FFFFFF"/>
        </w:rPr>
        <w:t>Los términos lenguaje soez, ordinario, lenguaje crudo, lenguaje grosero y lenguaje malsonante hacen alusión al conjunto de formas lingüísticas (palabras o expresiones denominadas malas palabras, palabras mayores, palabras pesadas, palabras picantes, palabras sucias o palabrotas) que la comunidad lingüística considera inapropiadas, obscenas, indecentes, deshonestas, injuriosas u ofensivas. Estos conceptos suelen identificarse con los de vulgaridad  y vulgarismo y a este último se le identifica con lo soez y lo grosero, es decir, "carente de educación o de delicadeza", "de mal gusto", "de escasa calidad”, aunque no deben confundirse con la totalidad del registro lingüístico vulgar, coloquial o familiar ni tampoco con las llamadas lenguas vulgares. (Carmen R, José R, Yordanka C, 2019).</w:t>
      </w:r>
    </w:p>
    <w:p w14:paraId="1191A3E0" w14:textId="77777777" w:rsidR="00402E13" w:rsidRPr="00402E13" w:rsidRDefault="00402E13" w:rsidP="00402E13">
      <w:pPr>
        <w:jc w:val="both"/>
        <w:rPr>
          <w:shd w:val="clear" w:color="auto" w:fill="FFFFFF"/>
        </w:rPr>
      </w:pPr>
    </w:p>
    <w:p w14:paraId="1B4888BE" w14:textId="77777777" w:rsidR="00402E13" w:rsidRPr="00402E13" w:rsidRDefault="00402E13" w:rsidP="00402E13">
      <w:pPr>
        <w:jc w:val="both"/>
      </w:pPr>
      <w:r w:rsidRPr="00402E13">
        <w:t xml:space="preserve">Niños y jóvenes pasando por las calles vociferando palabras inadecuadas, grupos en las escuelas bromeando de forma obscena, mientras que otro grupo desafía la autoridad y las normas de convivencia con el uso de malas palabras”; </w:t>
      </w:r>
      <w:r w:rsidRPr="00402E13">
        <w:t>este es el cuadro que pinta de manera descriptiva y real la opinión del escritor Alfred Lubrano, quien expresó que las palaras soeces se han convertido en parte del vocabulario normal de muchas personas en las oficinas, los restaurantes, los deportes y más preocupante aún en el seno familiar, lo que se está manifestando en nuestros centros educativos (Jaya, 2018)</w:t>
      </w:r>
    </w:p>
    <w:p w14:paraId="48B2959F" w14:textId="77777777" w:rsidR="00402E13" w:rsidRPr="00402E13" w:rsidRDefault="00402E13" w:rsidP="00402E13">
      <w:pPr>
        <w:jc w:val="both"/>
      </w:pPr>
    </w:p>
    <w:p w14:paraId="0622E23C" w14:textId="77777777" w:rsidR="00402E13" w:rsidRPr="00402E13" w:rsidRDefault="00402E13" w:rsidP="00402E13">
      <w:pPr>
        <w:jc w:val="both"/>
      </w:pPr>
      <w:r w:rsidRPr="00402E13">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 (Castillo Carmen, Janet Gabriela, 2020).</w:t>
      </w:r>
    </w:p>
    <w:p w14:paraId="034DD9BD" w14:textId="77777777" w:rsidR="00402E13" w:rsidRPr="00402E13" w:rsidRDefault="00402E13" w:rsidP="00402E13">
      <w:pPr>
        <w:jc w:val="both"/>
      </w:pPr>
    </w:p>
    <w:p w14:paraId="5CA6D524" w14:textId="77777777" w:rsidR="00402E13" w:rsidRPr="00402E13" w:rsidRDefault="00402E13" w:rsidP="00402E13">
      <w:pPr>
        <w:jc w:val="both"/>
        <w:rPr>
          <w:shd w:val="clear" w:color="auto" w:fill="FFFFFF"/>
        </w:rPr>
      </w:pPr>
      <w:r w:rsidRPr="00402E13">
        <w:rPr>
          <w:shd w:val="clear" w:color="auto" w:fill="FFFFFF"/>
        </w:rPr>
        <w:t>Las groserías, entendidas en principio como parte de un lenguaje moral, pierden o transforman su carácter moral cuando no son usadas para ofender o insultar (Cruz Beltrán, Harold Yamit, 2020)</w:t>
      </w:r>
    </w:p>
    <w:p w14:paraId="074BA9BD" w14:textId="77777777" w:rsidR="00402E13" w:rsidRDefault="00402E13" w:rsidP="00402E13">
      <w:pPr>
        <w:jc w:val="both"/>
        <w:rPr>
          <w:rFonts w:ascii="Arial" w:hAnsi="Arial" w:cs="Arial"/>
          <w:color w:val="000000" w:themeColor="text1"/>
          <w:sz w:val="24"/>
          <w:szCs w:val="24"/>
        </w:rPr>
      </w:pPr>
    </w:p>
    <w:p w14:paraId="58D83A79" w14:textId="77777777" w:rsidR="00402E13" w:rsidRPr="005F40C0" w:rsidRDefault="00402E13" w:rsidP="005F40C0">
      <w:pPr>
        <w:rPr>
          <w:lang w:val="es-MX"/>
        </w:rPr>
      </w:pPr>
      <w:r w:rsidRPr="005F40C0">
        <w:t>Los seres humanos hacen un uso violento del lenguaje, sobre todo a través del tono, pues “la forma de pronunciar un término influye en la percepción de su contenido” (Grijelmo, 2004, p. 179).</w:t>
      </w:r>
    </w:p>
    <w:p w14:paraId="7A481583" w14:textId="77777777" w:rsidR="00402E13" w:rsidRPr="005F40C0" w:rsidRDefault="00402E13" w:rsidP="005F40C0"/>
    <w:p w14:paraId="3A6E2F76" w14:textId="77777777" w:rsidR="00402E13" w:rsidRPr="005F40C0" w:rsidRDefault="00402E13" w:rsidP="005F40C0">
      <w:pPr>
        <w:rPr>
          <w:color w:val="0A0A0A"/>
          <w:shd w:val="clear" w:color="auto" w:fill="FFFFFF"/>
        </w:rPr>
      </w:pPr>
      <w:r w:rsidRPr="005F40C0">
        <w:rPr>
          <w:color w:val="0A0A0A"/>
          <w:shd w:val="clear" w:color="auto" w:fill="FFFFFF"/>
        </w:rPr>
        <w:t>Para que los hijos adquieran pautas de conducta que los encamine a conseguir un desarrollo adecuado de su personalidad y una correcta interacción en la sociedad, sería conveniente adoptar un estilo de vida social donde sus hijos puedan participar de reglas bien definidas y coherentes en su trato diario y en las actividades cotidianas que se planifique para ellos. Así mismo, los padres deberán ser y brindar modelos correctos de conducta de acuerdo a la realidad que tienen y sobre todo una filosofía de vida humanística, siendo la familia la primera fuente de unas excelentes relaciones humanas porque se apegan a actos de habla saludable.</w:t>
      </w:r>
    </w:p>
    <w:p w14:paraId="301F98DC" w14:textId="77777777" w:rsidR="00402E13" w:rsidRPr="005F40C0" w:rsidRDefault="00402E13" w:rsidP="005F40C0">
      <w:pPr>
        <w:rPr>
          <w:color w:val="0A0A0A"/>
          <w:shd w:val="clear" w:color="auto" w:fill="FFFFFF"/>
        </w:rPr>
      </w:pPr>
    </w:p>
    <w:p w14:paraId="47380557" w14:textId="77777777" w:rsidR="00402E13" w:rsidRPr="005F40C0" w:rsidRDefault="00402E13" w:rsidP="005F40C0">
      <w:r w:rsidRPr="005F40C0">
        <w:t>La elaboración y socialización de la propuesta pedagógica se realizó con el f in de ayudar a disminuir el uso violento del lenguaje verbal en el aula, de acuerdo con los temas en los cuales se debería profundizar y generar conocimiento, según la tipología encontrada en el análisis de los datos. Esta se estructuró en cinco talleres formativos para estudiantes y uno para padres de familia, que se socializaron en la reunión general de padres de familia.</w:t>
      </w:r>
    </w:p>
    <w:p w14:paraId="4B31B724" w14:textId="77777777" w:rsidR="00402E13" w:rsidRPr="005F40C0" w:rsidRDefault="00402E13" w:rsidP="005F40C0"/>
    <w:p w14:paraId="09D73F80" w14:textId="4D4BC66E" w:rsidR="00402E13" w:rsidRPr="005F40C0" w:rsidRDefault="00402E13" w:rsidP="005F40C0">
      <w:pPr>
        <w:rPr>
          <w:color w:val="000000" w:themeColor="text1"/>
        </w:rPr>
      </w:pPr>
      <w:r w:rsidRPr="005F40C0">
        <w:t>¿Cómo podemos los padres corregir este comportamiento?, 1-explicarle que es la buena educación, 2- maraca límites en el vocabulario, 3- ayúdale a practicar la paciencia, 4- establecer un “tiempo al día” sin palabrotas, 5- muéstrale lo bueno de no decir palabras más sonantes, 6-enseñale a identificarlas, 7 ayúdele a encontrar alternativas al os insultos (busca una motivación para que déjenlas palabras fuera. 9-presica con el ejemplo</w:t>
      </w:r>
    </w:p>
    <w:p w14:paraId="42E481AE" w14:textId="77777777" w:rsidR="00B80E1E" w:rsidRDefault="00B80E1E">
      <w:pPr>
        <w:pStyle w:val="Textoindependiente"/>
        <w:spacing w:before="118"/>
        <w:ind w:left="0"/>
        <w:jc w:val="left"/>
      </w:pPr>
    </w:p>
    <w:p w14:paraId="534FB884" w14:textId="77777777" w:rsidR="00B80E1E" w:rsidRDefault="00CD5A40">
      <w:pPr>
        <w:pStyle w:val="Ttulo1"/>
        <w:spacing w:before="0"/>
        <w:rPr>
          <w:rFonts w:ascii="Georgia"/>
          <w:u w:val="none"/>
        </w:rPr>
      </w:pPr>
      <w:r>
        <w:rPr>
          <w:rFonts w:ascii="Georgia"/>
          <w:spacing w:val="-2"/>
          <w:u w:val="thick"/>
        </w:rPr>
        <w:t>CONCLUSIONES</w:t>
      </w:r>
    </w:p>
    <w:p w14:paraId="141B9C85" w14:textId="77777777" w:rsidR="00F0210B" w:rsidRDefault="00F0210B" w:rsidP="00402E13">
      <w:pPr>
        <w:jc w:val="both"/>
        <w:rPr>
          <w:lang w:eastAsia="es-MX"/>
        </w:rPr>
      </w:pPr>
    </w:p>
    <w:p w14:paraId="1D3D6331" w14:textId="61B34927" w:rsidR="00402E13" w:rsidRPr="00402E13" w:rsidRDefault="00F0210B" w:rsidP="00402E13">
      <w:pPr>
        <w:jc w:val="both"/>
        <w:rPr>
          <w:lang w:val="es-MX" w:eastAsia="es-MX"/>
        </w:rPr>
      </w:pPr>
      <w:r w:rsidRPr="00402E13">
        <w:rPr>
          <w:lang w:eastAsia="es-MX"/>
        </w:rPr>
        <w:t>Durante los</w:t>
      </w:r>
      <w:r w:rsidR="00402E13" w:rsidRPr="00402E13">
        <w:rPr>
          <w:lang w:eastAsia="es-MX"/>
        </w:rPr>
        <w:t xml:space="preserve">  últimos cinco  años,  se  han  llevado  a  cabo diversos  estudios Sobre la  traducción del  lenguaje soez  u ofensivo  en la  traducción  audiovisual;  s</w:t>
      </w:r>
      <w:r w:rsidR="00402E13" w:rsidRPr="00402E13">
        <w:rPr>
          <w:spacing w:val="-2"/>
          <w:lang w:eastAsia="es-MX"/>
        </w:rPr>
        <w:t>in</w:t>
      </w:r>
      <w:r w:rsidR="00402E13" w:rsidRPr="00402E13">
        <w:rPr>
          <w:lang w:eastAsia="es-MX"/>
        </w:rPr>
        <w:t xml:space="preserve"> embargo,  son  más  los  estudios  que  se  han  centrado en  la  subtitulación  (Ávila- Cabrera, 2015; Alcorisa,  2017) que en  el  doblaje  (Soler,  2014;  Català,  2017).  Esto puede  deberse  principalmente  a  que el  doblaje  presenta  una  mayor  complejidad que la subtitulación (Chaume, 2004).</w:t>
      </w:r>
    </w:p>
    <w:p w14:paraId="57131815" w14:textId="77777777" w:rsidR="00402E13" w:rsidRPr="00402E13" w:rsidRDefault="00402E13" w:rsidP="00402E13">
      <w:pPr>
        <w:jc w:val="both"/>
        <w:rPr>
          <w:lang w:eastAsia="es-MX"/>
        </w:rPr>
      </w:pPr>
    </w:p>
    <w:p w14:paraId="128FC0D6" w14:textId="77777777" w:rsidR="00402E13" w:rsidRPr="00402E13" w:rsidRDefault="00402E13" w:rsidP="00402E13">
      <w:pPr>
        <w:jc w:val="both"/>
        <w:rPr>
          <w:lang w:eastAsia="es-MX"/>
        </w:rPr>
      </w:pPr>
      <w:r w:rsidRPr="00402E13">
        <w:rPr>
          <w:lang w:eastAsia="es-MX"/>
        </w:rPr>
        <w:t>Tradicionalmente, el método  más  utilizado para  adaptar el lenguaje  soez u ofensivo era la neutralización o la omisión de estos términos (Scandura, 2004). En el caso de España, el consumo de productos audiovisuales extranjeros (y que, por o tanto, necesitaban someterse a un proceso de traducción y adaptación) comenzó en una época marcada por una fuerte censura, algo que sucedía en menor medida en los países de origen, de modo que se reforzaba la omisión del lenguaje soez</w:t>
      </w:r>
    </w:p>
    <w:p w14:paraId="2FE5981A" w14:textId="77777777" w:rsidR="00402E13" w:rsidRPr="00402E13" w:rsidRDefault="00402E13" w:rsidP="00402E13">
      <w:pPr>
        <w:jc w:val="both"/>
        <w:rPr>
          <w:rFonts w:eastAsiaTheme="minorHAnsi"/>
          <w:b/>
        </w:rPr>
      </w:pPr>
    </w:p>
    <w:p w14:paraId="1608E66E" w14:textId="77777777" w:rsidR="00402E13" w:rsidRPr="00402E13" w:rsidRDefault="00402E13" w:rsidP="00402E13">
      <w:pPr>
        <w:jc w:val="both"/>
        <w:rPr>
          <w:lang w:eastAsia="es-MX"/>
        </w:rPr>
      </w:pPr>
      <w:r w:rsidRPr="00402E13">
        <w:rPr>
          <w:lang w:eastAsia="es-MX"/>
        </w:rPr>
        <w:t>A fin de poder traducir y adaptar de manera adecuada el lenguaje soez en las obras audiovisuales, consideramos que un paso fundamental es intentar categorizar los diferentes casos que podemos encontrar. Fuentes-Luque (2014)  propone una  taxonomía basada  en  cinco  categorías: sexo,  escatología,  religión,  familia.  A  pesar  del  interés  de  esta clasificación,  consideramos  que  lo  que  para  una  cultura  puede  considerarse ofensivo o tabú, puede no serlo para otra; de igual modo, en algunos casos podría haber  sola pamientros  entre  las  categorías  (por  ejemplo,  “me  cago  en  tu  puta madre” incluiría tanto elementos escatológicos como familiares, e incluso sexuales si se considera “puta” como referencia a los actos sexuales).</w:t>
      </w:r>
    </w:p>
    <w:p w14:paraId="6E7CBA4A" w14:textId="77777777" w:rsidR="00402E13" w:rsidRPr="00402E13" w:rsidRDefault="00402E13" w:rsidP="00402E13">
      <w:pPr>
        <w:jc w:val="both"/>
        <w:rPr>
          <w:lang w:eastAsia="es-MX"/>
        </w:rPr>
      </w:pPr>
    </w:p>
    <w:p w14:paraId="420388CB" w14:textId="77777777" w:rsidR="00402E13" w:rsidRPr="00402E13" w:rsidRDefault="00402E13" w:rsidP="00402E13">
      <w:pPr>
        <w:jc w:val="both"/>
        <w:rPr>
          <w:lang w:eastAsia="es-MX"/>
        </w:rPr>
      </w:pPr>
      <w:r w:rsidRPr="00402E13">
        <w:rPr>
          <w:lang w:eastAsia="es-MX"/>
        </w:rPr>
        <w:t>Para nuestro estudio, nos resultan especialmente interesantes las categorías</w:t>
      </w:r>
    </w:p>
    <w:p w14:paraId="1CA39A68" w14:textId="77777777" w:rsidR="00402E13" w:rsidRPr="00402E13" w:rsidRDefault="00402E13" w:rsidP="00402E13">
      <w:pPr>
        <w:jc w:val="both"/>
        <w:rPr>
          <w:lang w:eastAsia="es-MX"/>
        </w:rPr>
      </w:pPr>
      <w:r w:rsidRPr="00402E13">
        <w:rPr>
          <w:lang w:eastAsia="es-MX"/>
        </w:rPr>
        <w:t xml:space="preserve">-Luque  (2014,  </w:t>
      </w:r>
      <w:r w:rsidRPr="00402E13">
        <w:rPr>
          <w:spacing w:val="2"/>
          <w:lang w:eastAsia="es-MX"/>
        </w:rPr>
        <w:t>p.</w:t>
      </w:r>
      <w:r w:rsidRPr="00402E13">
        <w:rPr>
          <w:lang w:eastAsia="es-MX"/>
        </w:rPr>
        <w:t xml:space="preserve"> 3)  defiende que “</w:t>
      </w:r>
      <w:r w:rsidRPr="00402E13">
        <w:rPr>
          <w:spacing w:val="-1"/>
          <w:lang w:eastAsia="es-MX"/>
        </w:rPr>
        <w:t>cada</w:t>
      </w:r>
      <w:r w:rsidRPr="00402E13">
        <w:rPr>
          <w:lang w:eastAsia="es-MX"/>
        </w:rPr>
        <w:t xml:space="preserve"> país, cada comunidad, utiliza propuestas  por  </w:t>
      </w:r>
      <w:r w:rsidRPr="00402E13">
        <w:rPr>
          <w:lang w:eastAsia="es-MX"/>
        </w:rPr>
        <w:t xml:space="preserve">Wajnryb  (2005).  Sin  embargo,  una  traducción  literal  de  la taxonomía  de  esta autora  al  español no  se  ajustaría  al sistema  cultural  meta, en tanto que la lengua inglesa se muestra mucho más precisa al respecto (por ejemplo, al distinguir entre obscenity  </w:t>
      </w:r>
      <w:r w:rsidRPr="00402E13">
        <w:rPr>
          <w:spacing w:val="3"/>
          <w:lang w:eastAsia="es-MX"/>
        </w:rPr>
        <w:t xml:space="preserve">y  </w:t>
      </w:r>
      <w:r w:rsidRPr="00402E13">
        <w:rPr>
          <w:lang w:eastAsia="es-MX"/>
        </w:rPr>
        <w:t xml:space="preserve">profanity,  o entre swear  </w:t>
      </w:r>
      <w:r w:rsidRPr="00402E13">
        <w:rPr>
          <w:spacing w:val="-1"/>
          <w:lang w:eastAsia="es-MX"/>
        </w:rPr>
        <w:t xml:space="preserve">y  </w:t>
      </w:r>
      <w:r w:rsidRPr="00402E13">
        <w:rPr>
          <w:lang w:eastAsia="es-MX"/>
        </w:rPr>
        <w:t>oath,  entre otras). En este sentido, es necesario destacar que  Fuentes distintos patrones lingüísticos y marcos de referencia cultural  para  construir  expresiones  tabúes,  las  cuales  conllevan  intenciones pragmáticas y matices distintivos”. Por todo ello, en el siguiente apartado se recoge una propuesta de conceptualización y  taxonomía  para  la  lengua  española  adaptada de la clasificación de Wajnryb (2005).</w:t>
      </w:r>
    </w:p>
    <w:p w14:paraId="0AF86703" w14:textId="77777777" w:rsidR="00B80E1E" w:rsidRDefault="00CD5A40" w:rsidP="00F0210B">
      <w:pPr>
        <w:pStyle w:val="Ttulo1"/>
        <w:ind w:left="0"/>
        <w:rPr>
          <w:spacing w:val="-2"/>
        </w:rPr>
      </w:pPr>
      <w:r>
        <w:rPr>
          <w:spacing w:val="-2"/>
        </w:rPr>
        <w:t>BIBLIOGRAFÍA</w:t>
      </w:r>
    </w:p>
    <w:p w14:paraId="30DC14A7" w14:textId="77777777" w:rsidR="005F40C0" w:rsidRDefault="005F40C0">
      <w:pPr>
        <w:pStyle w:val="Ttulo1"/>
        <w:rPr>
          <w:u w:val="none"/>
        </w:rPr>
      </w:pPr>
    </w:p>
    <w:p w14:paraId="54E69C98" w14:textId="77777777" w:rsidR="005F40C0" w:rsidRPr="005F40C0" w:rsidRDefault="005F40C0" w:rsidP="005F40C0">
      <w:pPr>
        <w:pStyle w:val="Prrafodelista"/>
        <w:numPr>
          <w:ilvl w:val="0"/>
          <w:numId w:val="7"/>
        </w:numPr>
        <w:rPr>
          <w:lang w:val="es-MX"/>
        </w:rPr>
      </w:pPr>
      <w:r w:rsidRPr="005F40C0">
        <w:t>American Academy of Pediatrics, 2024, Decir palabrotas y Groserías,healthychildren.org,https://www.healthychildren.org/Spanish/family-life/family-dynamics/communicationdiscipline/Paginas/Swearing.aspx#:~:text=Decir%20palabrotas%20o%20groser%C3%ADas%20(maldecir,ser%20un%20poco%20%22malos%22.</w:t>
      </w:r>
    </w:p>
    <w:p w14:paraId="2E1253E1" w14:textId="77777777" w:rsidR="005F40C0" w:rsidRPr="005F40C0" w:rsidRDefault="005F40C0" w:rsidP="005F40C0"/>
    <w:p w14:paraId="10289E5B" w14:textId="77777777" w:rsidR="005F40C0" w:rsidRPr="005F40C0" w:rsidRDefault="005F40C0" w:rsidP="005F40C0">
      <w:pPr>
        <w:pStyle w:val="Prrafodelista"/>
        <w:numPr>
          <w:ilvl w:val="0"/>
          <w:numId w:val="7"/>
        </w:numPr>
      </w:pPr>
      <w:r w:rsidRPr="005F40C0">
        <w:t xml:space="preserve">Ana maría Herrán hincapié. Noviembre 2014, el uso del lenguaje soez como elemento de interacción social entre los jóvenes de la institución educativo técnico industrial multipropósito, </w:t>
      </w:r>
      <w:hyperlink r:id="rId6" w:history="1">
        <w:r w:rsidRPr="005F40C0">
          <w:rPr>
            <w:rStyle w:val="Hipervnculo"/>
            <w:color w:val="000000" w:themeColor="text1"/>
          </w:rPr>
          <w:t>https://repository.icesi.edu.co/biblioteca_digital/bitstream/10906/77349/1/herran_lenguaje_soez_2014.pdf</w:t>
        </w:r>
      </w:hyperlink>
      <w:r w:rsidRPr="005F40C0">
        <w:t>.</w:t>
      </w:r>
    </w:p>
    <w:p w14:paraId="014FC4B5" w14:textId="77777777" w:rsidR="005F40C0" w:rsidRPr="005F40C0" w:rsidRDefault="005F40C0" w:rsidP="005F40C0"/>
    <w:p w14:paraId="6C39F758" w14:textId="77777777" w:rsidR="005F40C0" w:rsidRPr="005F40C0" w:rsidRDefault="005F40C0" w:rsidP="005F40C0">
      <w:pPr>
        <w:pStyle w:val="Prrafodelista"/>
        <w:numPr>
          <w:ilvl w:val="0"/>
          <w:numId w:val="7"/>
        </w:numPr>
      </w:pPr>
      <w:r w:rsidRPr="005F40C0">
        <w:t>El Jaya, 8 de agosto de 2018, El lenguaje Soez en nuestros niños (as) y adolescentes: -¿Nueva cultura idiomática?,https://www.eljaya.com/60029/el-lenguaje-soez-en-nuestros-ninos-as-y-adolescentes-nueva-cultura-idiomatica/</w:t>
      </w:r>
    </w:p>
    <w:p w14:paraId="06D2CF87" w14:textId="77777777" w:rsidR="005F40C0" w:rsidRPr="005F40C0" w:rsidRDefault="005F40C0" w:rsidP="005F40C0"/>
    <w:p w14:paraId="607023EA" w14:textId="77777777" w:rsidR="005F40C0" w:rsidRPr="005F40C0" w:rsidRDefault="005F40C0" w:rsidP="005F40C0">
      <w:pPr>
        <w:pStyle w:val="Prrafodelista"/>
        <w:numPr>
          <w:ilvl w:val="0"/>
          <w:numId w:val="7"/>
        </w:numPr>
        <w:rPr>
          <w:sz w:val="24"/>
          <w:szCs w:val="24"/>
        </w:rPr>
      </w:pPr>
      <w:r w:rsidRPr="005F40C0">
        <w:t>Luz Dary Espitia Villamil Diciembre, 2019, Facultad de Ciencias Humanas y Sociales, https://repository.libertadores.edu.co/server/api/core/bitstreams/655b2927-2fac-47a6-8cbe-4d77e1465679/content</w:t>
      </w:r>
    </w:p>
    <w:p w14:paraId="0E8A950A" w14:textId="5F23F510" w:rsidR="00B80E1E" w:rsidRDefault="00B80E1E">
      <w:pPr>
        <w:spacing w:line="312" w:lineRule="auto"/>
        <w:ind w:left="821"/>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42845"/>
    <w:multiLevelType w:val="hybridMultilevel"/>
    <w:tmpl w:val="4BE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081796"/>
    <w:multiLevelType w:val="hybridMultilevel"/>
    <w:tmpl w:val="1C2E8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B436C3"/>
    <w:multiLevelType w:val="hybridMultilevel"/>
    <w:tmpl w:val="B316F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1E3AA5"/>
    <w:multiLevelType w:val="hybridMultilevel"/>
    <w:tmpl w:val="316C7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112F75"/>
    <w:multiLevelType w:val="hybridMultilevel"/>
    <w:tmpl w:val="B784E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abstractNum w:abstractNumId="6" w15:restartNumberingAfterBreak="0">
    <w:nsid w:val="78120DD8"/>
    <w:multiLevelType w:val="hybridMultilevel"/>
    <w:tmpl w:val="A770F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9739334">
    <w:abstractNumId w:val="5"/>
  </w:num>
  <w:num w:numId="2" w16cid:durableId="1105076588">
    <w:abstractNumId w:val="3"/>
  </w:num>
  <w:num w:numId="3" w16cid:durableId="498615783">
    <w:abstractNumId w:val="0"/>
  </w:num>
  <w:num w:numId="4" w16cid:durableId="685134761">
    <w:abstractNumId w:val="1"/>
  </w:num>
  <w:num w:numId="5" w16cid:durableId="1518277290">
    <w:abstractNumId w:val="6"/>
  </w:num>
  <w:num w:numId="6" w16cid:durableId="1988170988">
    <w:abstractNumId w:val="4"/>
  </w:num>
  <w:num w:numId="7" w16cid:durableId="93756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1E"/>
    <w:rsid w:val="00085DA7"/>
    <w:rsid w:val="001467F2"/>
    <w:rsid w:val="001C2A89"/>
    <w:rsid w:val="00402E13"/>
    <w:rsid w:val="004B2EA8"/>
    <w:rsid w:val="005F40C0"/>
    <w:rsid w:val="008D3372"/>
    <w:rsid w:val="00A16FA0"/>
    <w:rsid w:val="00B80E1E"/>
    <w:rsid w:val="00B9587F"/>
    <w:rsid w:val="00CD5A40"/>
    <w:rsid w:val="00E16219"/>
    <w:rsid w:val="00F0210B"/>
    <w:rsid w:val="00F43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162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6125">
      <w:bodyDiv w:val="1"/>
      <w:marLeft w:val="0"/>
      <w:marRight w:val="0"/>
      <w:marTop w:val="0"/>
      <w:marBottom w:val="0"/>
      <w:divBdr>
        <w:top w:val="none" w:sz="0" w:space="0" w:color="auto"/>
        <w:left w:val="none" w:sz="0" w:space="0" w:color="auto"/>
        <w:bottom w:val="none" w:sz="0" w:space="0" w:color="auto"/>
        <w:right w:val="none" w:sz="0" w:space="0" w:color="auto"/>
      </w:divBdr>
    </w:div>
    <w:div w:id="261955334">
      <w:bodyDiv w:val="1"/>
      <w:marLeft w:val="0"/>
      <w:marRight w:val="0"/>
      <w:marTop w:val="0"/>
      <w:marBottom w:val="0"/>
      <w:divBdr>
        <w:top w:val="none" w:sz="0" w:space="0" w:color="auto"/>
        <w:left w:val="none" w:sz="0" w:space="0" w:color="auto"/>
        <w:bottom w:val="none" w:sz="0" w:space="0" w:color="auto"/>
        <w:right w:val="none" w:sz="0" w:space="0" w:color="auto"/>
      </w:divBdr>
    </w:div>
    <w:div w:id="315960680">
      <w:bodyDiv w:val="1"/>
      <w:marLeft w:val="0"/>
      <w:marRight w:val="0"/>
      <w:marTop w:val="0"/>
      <w:marBottom w:val="0"/>
      <w:divBdr>
        <w:top w:val="none" w:sz="0" w:space="0" w:color="auto"/>
        <w:left w:val="none" w:sz="0" w:space="0" w:color="auto"/>
        <w:bottom w:val="none" w:sz="0" w:space="0" w:color="auto"/>
        <w:right w:val="none" w:sz="0" w:space="0" w:color="auto"/>
      </w:divBdr>
    </w:div>
    <w:div w:id="837575973">
      <w:bodyDiv w:val="1"/>
      <w:marLeft w:val="0"/>
      <w:marRight w:val="0"/>
      <w:marTop w:val="0"/>
      <w:marBottom w:val="0"/>
      <w:divBdr>
        <w:top w:val="none" w:sz="0" w:space="0" w:color="auto"/>
        <w:left w:val="none" w:sz="0" w:space="0" w:color="auto"/>
        <w:bottom w:val="none" w:sz="0" w:space="0" w:color="auto"/>
        <w:right w:val="none" w:sz="0" w:space="0" w:color="auto"/>
      </w:divBdr>
    </w:div>
    <w:div w:id="1086922435">
      <w:bodyDiv w:val="1"/>
      <w:marLeft w:val="0"/>
      <w:marRight w:val="0"/>
      <w:marTop w:val="0"/>
      <w:marBottom w:val="0"/>
      <w:divBdr>
        <w:top w:val="none" w:sz="0" w:space="0" w:color="auto"/>
        <w:left w:val="none" w:sz="0" w:space="0" w:color="auto"/>
        <w:bottom w:val="none" w:sz="0" w:space="0" w:color="auto"/>
        <w:right w:val="none" w:sz="0" w:space="0" w:color="auto"/>
      </w:divBdr>
    </w:div>
    <w:div w:id="1155531582">
      <w:bodyDiv w:val="1"/>
      <w:marLeft w:val="0"/>
      <w:marRight w:val="0"/>
      <w:marTop w:val="0"/>
      <w:marBottom w:val="0"/>
      <w:divBdr>
        <w:top w:val="none" w:sz="0" w:space="0" w:color="auto"/>
        <w:left w:val="none" w:sz="0" w:space="0" w:color="auto"/>
        <w:bottom w:val="none" w:sz="0" w:space="0" w:color="auto"/>
        <w:right w:val="none" w:sz="0" w:space="0" w:color="auto"/>
      </w:divBdr>
    </w:div>
    <w:div w:id="1904363162">
      <w:bodyDiv w:val="1"/>
      <w:marLeft w:val="0"/>
      <w:marRight w:val="0"/>
      <w:marTop w:val="0"/>
      <w:marBottom w:val="0"/>
      <w:divBdr>
        <w:top w:val="none" w:sz="0" w:space="0" w:color="auto"/>
        <w:left w:val="none" w:sz="0" w:space="0" w:color="auto"/>
        <w:bottom w:val="none" w:sz="0" w:space="0" w:color="auto"/>
        <w:right w:val="none" w:sz="0" w:space="0" w:color="auto"/>
      </w:divBdr>
    </w:div>
    <w:div w:id="198542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icesi.edu.co/biblioteca_digital/bitstream/10906/77349/1/herran_lenguaje_soez_2014.pdf" TargetMode="External"/><Relationship Id="rId5" Type="http://schemas.openxmlformats.org/officeDocument/2006/relationships/hyperlink" Target="mailto:chantalelizmeza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4</cp:revision>
  <dcterms:created xsi:type="dcterms:W3CDTF">2024-06-03T05:15:00Z</dcterms:created>
  <dcterms:modified xsi:type="dcterms:W3CDTF">2024-06-04T04:33:00Z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