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A58C7" w14:textId="77777777" w:rsidR="00407086" w:rsidRPr="002032F0" w:rsidRDefault="00407086" w:rsidP="002032F0">
      <w:pPr>
        <w:jc w:val="center"/>
        <w:rPr>
          <w:rFonts w:ascii="Arial" w:hAnsi="Arial" w:cs="Arial"/>
          <w:b/>
          <w:sz w:val="24"/>
          <w:szCs w:val="24"/>
        </w:rPr>
      </w:pPr>
      <w:r w:rsidRPr="002032F0">
        <w:rPr>
          <w:rFonts w:ascii="Arial" w:hAnsi="Arial" w:cs="Arial"/>
          <w:b/>
          <w:sz w:val="28"/>
          <w:szCs w:val="24"/>
        </w:rPr>
        <w:t>Deforestación</w:t>
      </w:r>
      <w:r w:rsidR="00947D2A">
        <w:rPr>
          <w:rFonts w:ascii="Arial" w:hAnsi="Arial" w:cs="Arial"/>
          <w:b/>
          <w:sz w:val="28"/>
          <w:szCs w:val="24"/>
        </w:rPr>
        <w:t xml:space="preserve"> actual en México</w:t>
      </w:r>
    </w:p>
    <w:p w14:paraId="7C549D06" w14:textId="5D83045B" w:rsidR="00DB6616" w:rsidRPr="00255083" w:rsidRDefault="00DB6616" w:rsidP="00DB6616">
      <w:pPr>
        <w:pStyle w:val="NormalWeb"/>
        <w:spacing w:before="0" w:beforeAutospacing="0" w:after="240" w:afterAutospacing="0" w:line="360" w:lineRule="auto"/>
        <w:jc w:val="both"/>
        <w:rPr>
          <w:rFonts w:ascii="Arial" w:hAnsi="Arial" w:cs="Arial"/>
          <w:color w:val="1F1F1F"/>
        </w:rPr>
      </w:pPr>
    </w:p>
    <w:p w14:paraId="5518D874" w14:textId="77777777" w:rsidR="00DB6616" w:rsidRPr="00255083" w:rsidRDefault="00DB6616" w:rsidP="00DB6616">
      <w:pPr>
        <w:pStyle w:val="bodytextblacknotas"/>
        <w:shd w:val="clear" w:color="auto" w:fill="FFFFFF"/>
        <w:spacing w:line="360" w:lineRule="auto"/>
        <w:jc w:val="both"/>
        <w:rPr>
          <w:rFonts w:ascii="Arial" w:eastAsiaTheme="minorHAnsi" w:hAnsi="Arial" w:cs="Arial"/>
          <w:b/>
          <w:color w:val="000000"/>
          <w:shd w:val="clear" w:color="auto" w:fill="FFFFFF"/>
          <w:lang w:eastAsia="en-US"/>
        </w:rPr>
      </w:pPr>
      <w:commentRangeStart w:id="0"/>
      <w:r w:rsidRPr="00255083">
        <w:rPr>
          <w:rFonts w:ascii="Arial" w:eastAsiaTheme="minorHAnsi" w:hAnsi="Arial" w:cs="Arial"/>
          <w:b/>
          <w:color w:val="000000"/>
          <w:shd w:val="clear" w:color="auto" w:fill="FFFFFF"/>
          <w:lang w:eastAsia="en-US"/>
        </w:rPr>
        <w:t>Palabras clave</w:t>
      </w:r>
    </w:p>
    <w:p w14:paraId="3534BBEC" w14:textId="77777777" w:rsidR="00DB6616" w:rsidRPr="00255083" w:rsidRDefault="00DB6616" w:rsidP="00DB6616">
      <w:pPr>
        <w:pStyle w:val="bodytextblacknotas"/>
        <w:shd w:val="clear" w:color="auto" w:fill="FFFFFF"/>
        <w:spacing w:line="360" w:lineRule="auto"/>
        <w:jc w:val="both"/>
        <w:rPr>
          <w:rFonts w:ascii="Arial" w:eastAsiaTheme="minorHAnsi" w:hAnsi="Arial" w:cs="Arial"/>
          <w:color w:val="000000"/>
          <w:shd w:val="clear" w:color="auto" w:fill="FFFFFF"/>
          <w:lang w:eastAsia="en-US"/>
        </w:rPr>
      </w:pPr>
      <w:r w:rsidRPr="00255083">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commentRangeEnd w:id="0"/>
      <w:r w:rsidRPr="00255083">
        <w:rPr>
          <w:rStyle w:val="Refdecomentario"/>
          <w:rFonts w:ascii="Arial" w:eastAsiaTheme="minorHAnsi" w:hAnsi="Arial" w:cs="Arial"/>
          <w:sz w:val="24"/>
          <w:szCs w:val="24"/>
          <w:lang w:eastAsia="en-US"/>
        </w:rPr>
        <w:commentReference w:id="0"/>
      </w:r>
    </w:p>
    <w:p w14:paraId="6F5EB65A" w14:textId="00A69C20" w:rsidR="00326626" w:rsidRDefault="00326626" w:rsidP="00326626">
      <w:pPr>
        <w:spacing w:line="360" w:lineRule="auto"/>
        <w:jc w:val="both"/>
        <w:rPr>
          <w:rFonts w:ascii="Arial" w:hAnsi="Arial" w:cs="Arial"/>
          <w:sz w:val="24"/>
          <w:szCs w:val="24"/>
        </w:rPr>
      </w:pPr>
    </w:p>
    <w:p w14:paraId="12C01C1E" w14:textId="4AD04D0C" w:rsidR="00326626" w:rsidRDefault="00326626" w:rsidP="00326626">
      <w:pPr>
        <w:spacing w:line="360" w:lineRule="auto"/>
        <w:jc w:val="both"/>
        <w:rPr>
          <w:rFonts w:ascii="Arial" w:hAnsi="Arial" w:cs="Arial"/>
          <w:sz w:val="24"/>
          <w:szCs w:val="24"/>
        </w:rPr>
      </w:pPr>
      <w:r w:rsidRPr="00326626">
        <w:rPr>
          <w:rFonts w:ascii="Arial" w:hAnsi="Arial" w:cs="Arial"/>
          <w:b/>
          <w:sz w:val="24"/>
          <w:szCs w:val="24"/>
        </w:rPr>
        <w:t>Introducción</w:t>
      </w:r>
    </w:p>
    <w:p w14:paraId="1A7206B5" w14:textId="241FB490" w:rsidR="00F54C62" w:rsidRPr="002032F0" w:rsidRDefault="00F54C62" w:rsidP="00326626">
      <w:pPr>
        <w:spacing w:line="360" w:lineRule="auto"/>
        <w:jc w:val="both"/>
        <w:rPr>
          <w:rFonts w:ascii="Arial" w:hAnsi="Arial" w:cs="Arial"/>
          <w:sz w:val="24"/>
          <w:szCs w:val="24"/>
        </w:rPr>
        <w:pPrChange w:id="1" w:author="romina flores peña" w:date="2024-04-08T16:52:00Z">
          <w:pPr>
            <w:jc w:val="both"/>
          </w:pPr>
        </w:pPrChange>
      </w:pPr>
      <w:commentRangeStart w:id="2"/>
      <w:r w:rsidRPr="002032F0">
        <w:rPr>
          <w:rFonts w:ascii="Arial" w:hAnsi="Arial" w:cs="Arial"/>
          <w:sz w:val="24"/>
          <w:szCs w:val="24"/>
        </w:rPr>
        <w:t xml:space="preserve">Los árboles son una gran causa de la mayor parte del oxígeno que conseguimos </w:t>
      </w:r>
      <w:commentRangeEnd w:id="2"/>
      <w:r w:rsidR="00A92C03">
        <w:rPr>
          <w:rStyle w:val="Refdecomentario"/>
        </w:rPr>
        <w:commentReference w:id="2"/>
      </w:r>
      <w:r w:rsidRPr="002032F0">
        <w:rPr>
          <w:rFonts w:ascii="Arial" w:hAnsi="Arial" w:cs="Arial"/>
          <w:sz w:val="24"/>
          <w:szCs w:val="24"/>
        </w:rPr>
        <w:t>nosotros y la mayor parte de los seres vivos para sobrevivir, gracias al O</w:t>
      </w:r>
      <w:r w:rsidR="00255083">
        <w:rPr>
          <w:rFonts w:ascii="Arial" w:hAnsi="Arial" w:cs="Arial"/>
          <w:sz w:val="24"/>
          <w:szCs w:val="24"/>
        </w:rPr>
        <w:t>²</w:t>
      </w:r>
      <w:r w:rsidRPr="002032F0">
        <w:rPr>
          <w:rFonts w:ascii="Arial" w:hAnsi="Arial" w:cs="Arial"/>
          <w:sz w:val="24"/>
          <w:szCs w:val="24"/>
        </w:rPr>
        <w:t xml:space="preserve"> que este expide. Así como es cierto que estos sirven de sombra de los rayos del Sol. Cumplen un rol muy importante en nuestro ciclo de aire, por lo tanto, son muy importantes para nuestra subsistencia. </w:t>
      </w:r>
    </w:p>
    <w:p w14:paraId="23780F05" w14:textId="77777777" w:rsidR="005D4B6D" w:rsidRPr="00255083" w:rsidRDefault="00F54C62" w:rsidP="00255083">
      <w:pPr>
        <w:spacing w:line="360" w:lineRule="auto"/>
        <w:jc w:val="both"/>
        <w:rPr>
          <w:rFonts w:ascii="Arial" w:hAnsi="Arial" w:cs="Arial"/>
          <w:sz w:val="24"/>
          <w:szCs w:val="24"/>
        </w:rPr>
      </w:pPr>
      <w:commentRangeStart w:id="3"/>
      <w:r w:rsidRPr="00255083">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55083">
        <w:rPr>
          <w:rFonts w:ascii="Arial" w:hAnsi="Arial" w:cs="Arial"/>
          <w:sz w:val="24"/>
          <w:szCs w:val="24"/>
        </w:rPr>
        <w:t xml:space="preserve">convertido a su vez en la base del comercio en </w:t>
      </w:r>
      <w:r w:rsidR="00407086" w:rsidRPr="00255083">
        <w:rPr>
          <w:rFonts w:ascii="Arial" w:hAnsi="Arial" w:cs="Arial"/>
          <w:sz w:val="24"/>
          <w:szCs w:val="24"/>
        </w:rPr>
        <w:t>muchas partes de todo el mundo.</w:t>
      </w:r>
      <w:commentRangeEnd w:id="3"/>
      <w:r w:rsidR="003F2F8E" w:rsidRPr="00255083">
        <w:rPr>
          <w:rStyle w:val="Refdecomentario"/>
          <w:rFonts w:ascii="Arial" w:hAnsi="Arial" w:cs="Arial"/>
          <w:sz w:val="24"/>
          <w:szCs w:val="24"/>
        </w:rPr>
        <w:commentReference w:id="3"/>
      </w:r>
    </w:p>
    <w:p w14:paraId="4FE4EE4F" w14:textId="77777777"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Pero primero, comencemos por nombrar y definir esta actividad. La deforestación </w:t>
      </w:r>
      <w:r w:rsidRPr="00255083">
        <w:rPr>
          <w:rFonts w:ascii="Arial" w:hAnsi="Arial" w:cs="Arial"/>
          <w:sz w:val="24"/>
          <w:szCs w:val="24"/>
        </w:rPr>
        <w:br/>
      </w:r>
      <w:r w:rsidRPr="00255083">
        <w:rPr>
          <w:rFonts w:ascii="Arial" w:hAnsi="Arial" w:cs="Arial"/>
          <w:color w:val="000000"/>
          <w:sz w:val="24"/>
          <w:szCs w:val="24"/>
          <w:shd w:val="clear" w:color="auto" w:fill="FFFFFF"/>
        </w:rPr>
        <w:t>se define como el cambio permanente de una cubierta dominada por árboles hacia una carente de ellos</w:t>
      </w:r>
      <w:r w:rsidRPr="00255083">
        <w:rPr>
          <w:rFonts w:ascii="Arial" w:hAnsi="Arial" w:cs="Arial"/>
          <w:sz w:val="24"/>
          <w:szCs w:val="24"/>
        </w:rPr>
        <w:t xml:space="preserve"> (SEMARNAT, 2013)</w:t>
      </w:r>
    </w:p>
    <w:p w14:paraId="1C972F15" w14:textId="77777777"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Esta tarea ha traído consigo distintos problemas ecológicos debido al gran impacto que conlleva. </w:t>
      </w:r>
      <w:r w:rsidRPr="00255083">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55083">
        <w:rPr>
          <w:rFonts w:ascii="Arial" w:hAnsi="Arial" w:cs="Arial"/>
          <w:sz w:val="24"/>
          <w:szCs w:val="24"/>
        </w:rPr>
        <w:t>(SEMARNAT, 2013)</w:t>
      </w:r>
    </w:p>
    <w:p w14:paraId="6EF5FF0F" w14:textId="77777777" w:rsidR="00407086" w:rsidRPr="00255083" w:rsidRDefault="00407086" w:rsidP="0025508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255083">
        <w:rPr>
          <w:rFonts w:ascii="Arial" w:eastAsia="Times New Roman" w:hAnsi="Arial" w:cs="Arial"/>
          <w:color w:val="000000"/>
          <w:sz w:val="24"/>
          <w:szCs w:val="24"/>
          <w:lang w:eastAsia="es-MX"/>
        </w:rPr>
        <w:t xml:space="preserve">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w:t>
      </w:r>
      <w:r w:rsidRPr="00255083">
        <w:rPr>
          <w:rFonts w:ascii="Arial" w:eastAsia="Times New Roman" w:hAnsi="Arial" w:cs="Arial"/>
          <w:color w:val="000000"/>
          <w:sz w:val="24"/>
          <w:szCs w:val="24"/>
          <w:lang w:eastAsia="es-MX"/>
        </w:rPr>
        <w:lastRenderedPageBreak/>
        <w:t>diez años ha sido menor respecto a la década anterior (1990-2000: 8.3 millones de hectáreas por año, a una tasa de 0.2% anual), la pérdida continúa siendo alta: para el periodo 2000-2005 se calculó en 4.8 millones de hectáreas anuales (al 0.12% anual) y para 2005-2010 se elevó a cerca de 5.6 millones (al 0.14% anual).</w:t>
      </w:r>
    </w:p>
    <w:p w14:paraId="6E46D8C2" w14:textId="7D24B0B3" w:rsidR="00C8055F"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Sin embargo</w:t>
      </w:r>
      <w:r w:rsidR="00DB6616">
        <w:rPr>
          <w:rFonts w:ascii="Arial" w:hAnsi="Arial" w:cs="Arial"/>
          <w:color w:val="000000"/>
          <w:sz w:val="24"/>
          <w:szCs w:val="24"/>
          <w:shd w:val="clear" w:color="auto" w:fill="FFFFFF"/>
        </w:rPr>
        <w:t>,</w:t>
      </w:r>
      <w:r w:rsidRPr="00255083">
        <w:rPr>
          <w:rFonts w:ascii="Arial" w:hAnsi="Arial" w:cs="Arial"/>
          <w:color w:val="000000"/>
          <w:sz w:val="24"/>
          <w:szCs w:val="24"/>
          <w:shd w:val="clear" w:color="auto" w:fill="FFFFFF"/>
        </w:rPr>
        <w:t xml:space="preserve">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00326626">
        <w:rPr>
          <w:rFonts w:ascii="Arial" w:hAnsi="Arial" w:cs="Arial"/>
          <w:color w:val="000000"/>
          <w:sz w:val="24"/>
          <w:szCs w:val="24"/>
        </w:rPr>
        <w:t>Fuentes Cordoba, 2</w:t>
      </w:r>
      <w:r w:rsidRPr="00255083">
        <w:rPr>
          <w:rFonts w:ascii="Arial" w:hAnsi="Arial" w:cs="Arial"/>
          <w:color w:val="000000"/>
          <w:sz w:val="24"/>
          <w:szCs w:val="24"/>
        </w:rPr>
        <w:t>024</w:t>
      </w:r>
      <w:r w:rsidRPr="00255083">
        <w:rPr>
          <w:rFonts w:ascii="Arial" w:hAnsi="Arial" w:cs="Arial"/>
          <w:color w:val="000000"/>
          <w:sz w:val="24"/>
          <w:szCs w:val="24"/>
          <w:shd w:val="clear" w:color="auto" w:fill="FFFFFF"/>
        </w:rPr>
        <w:t>)</w:t>
      </w:r>
    </w:p>
    <w:p w14:paraId="039BBA8B" w14:textId="7DE1C7D3" w:rsidR="003E5D43" w:rsidRDefault="003E5D43" w:rsidP="003E5D4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Las consecu</w:t>
      </w:r>
      <w:r>
        <w:rPr>
          <w:rFonts w:ascii="Arial" w:hAnsi="Arial" w:cs="Arial"/>
          <w:color w:val="000000"/>
          <w:sz w:val="24"/>
          <w:szCs w:val="24"/>
          <w:shd w:val="clear" w:color="auto" w:fill="FFFFFF"/>
        </w:rPr>
        <w:t>e</w:t>
      </w:r>
      <w:r>
        <w:rPr>
          <w:rFonts w:ascii="Arial" w:hAnsi="Arial" w:cs="Arial"/>
          <w:color w:val="000000"/>
          <w:sz w:val="24"/>
          <w:szCs w:val="24"/>
          <w:shd w:val="clear" w:color="auto" w:fill="FFFFFF"/>
        </w:rPr>
        <w:t>ncias que se derivan son muy dañinas, no solo para nosotros sino también para especies anim</w:t>
      </w:r>
      <w:r>
        <w:rPr>
          <w:rFonts w:ascii="Arial" w:hAnsi="Arial" w:cs="Arial"/>
          <w:color w:val="000000"/>
          <w:sz w:val="24"/>
          <w:szCs w:val="24"/>
          <w:shd w:val="clear" w:color="auto" w:fill="FFFFFF"/>
        </w:rPr>
        <w:t>a</w:t>
      </w:r>
      <w:r>
        <w:rPr>
          <w:rFonts w:ascii="Arial" w:hAnsi="Arial" w:cs="Arial"/>
          <w:color w:val="000000"/>
          <w:sz w:val="24"/>
          <w:szCs w:val="24"/>
          <w:shd w:val="clear" w:color="auto" w:fill="FFFFFF"/>
        </w:rPr>
        <w:t>les y vegetales:</w:t>
      </w:r>
    </w:p>
    <w:p w14:paraId="7D53A3D9" w14:textId="55977D0E" w:rsid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3E5D43">
        <w:rPr>
          <w:rFonts w:ascii="Arial" w:eastAsia="Times New Roman" w:hAnsi="Arial" w:cs="Arial"/>
          <w:color w:val="000000"/>
          <w:sz w:val="24"/>
          <w:szCs w:val="24"/>
          <w:lang w:eastAsia="es-MX"/>
        </w:rPr>
        <w:t>La falta de bosques ocasiona la pérdida del hábitat de millones de especies porque, según algunos cálculos el 70 % de animales y plantas habitan los bosques, y coadyuva al cambio climático, los suelos húmedos sin la protección de los árboles se secan rápidamente. Hay déficit en la seguridad alimentaria, porque se limita la oferta de alimentos y la cantidad de los productos, así como el costo, debido a que se deben importar de regiones muy apartadas, lo que aumenta su precio, generándose desnutrición y en algunos casos, hambrunas generalizadas. Al dejar el suelo sin la capa vegetal, cuando llueve, el agua de escorrentía lava el suelo, llevándose la poca capa vegetal que tiene, desencadenando problemáticas sociales, ya por todos conocidas. Se da la contaminación del aire, al no poder generar el oxígeno que captura el CO</w:t>
      </w:r>
      <w:r w:rsidRPr="003E5D43">
        <w:rPr>
          <w:rFonts w:ascii="Arial" w:eastAsia="Times New Roman" w:hAnsi="Arial" w:cs="Arial"/>
          <w:color w:val="000000"/>
          <w:sz w:val="24"/>
          <w:szCs w:val="24"/>
          <w:vertAlign w:val="subscript"/>
          <w:lang w:eastAsia="es-MX"/>
        </w:rPr>
        <w:t>2</w:t>
      </w:r>
      <w:r w:rsidRPr="003E5D43">
        <w:rPr>
          <w:rFonts w:ascii="Arial" w:eastAsia="Times New Roman" w:hAnsi="Arial" w:cs="Arial"/>
          <w:color w:val="000000"/>
          <w:sz w:val="24"/>
          <w:szCs w:val="24"/>
          <w:lang w:eastAsia="es-MX"/>
        </w:rPr>
        <w:t>, lo que se traduce en algunas enfermedades, así como tener que planear las actividades del día a día de los habitantes, como es el caso de la capital mexicana o algunas regiones de la China, dados los niveles de contaminación atmosférica.</w:t>
      </w:r>
      <w:r>
        <w:rPr>
          <w:rFonts w:ascii="Arial" w:eastAsia="Times New Roman" w:hAnsi="Arial" w:cs="Arial"/>
          <w:color w:val="000000"/>
          <w:sz w:val="24"/>
          <w:szCs w:val="24"/>
          <w:lang w:eastAsia="es-MX"/>
        </w:rPr>
        <w:t xml:space="preserve"> (</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p>
    <w:p w14:paraId="3B2C5C3C" w14:textId="573C4799" w:rsidR="003E5D43" w:rsidRP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Pr>
          <w:rFonts w:ascii="Arial" w:hAnsi="Arial" w:cs="Arial"/>
          <w:color w:val="000000"/>
          <w:sz w:val="24"/>
          <w:szCs w:val="24"/>
          <w:shd w:val="clear" w:color="auto" w:fill="FFFFFF"/>
        </w:rPr>
        <w:t>S</w:t>
      </w:r>
      <w:r w:rsidRPr="003E5D43">
        <w:rPr>
          <w:rFonts w:ascii="Arial" w:hAnsi="Arial" w:cs="Arial"/>
          <w:color w:val="000000"/>
          <w:sz w:val="24"/>
          <w:szCs w:val="24"/>
          <w:shd w:val="clear" w:color="auto" w:fill="FFFFFF"/>
        </w:rPr>
        <w:t xml:space="preserve">egún el IPCC (Panel Intergubernamental de Cambio Climático), podríamos pensar que es una dificultad que también tenemos los humanos, porque la deforestación </w:t>
      </w:r>
      <w:r w:rsidRPr="003E5D43">
        <w:rPr>
          <w:rFonts w:ascii="Arial" w:hAnsi="Arial" w:cs="Arial"/>
          <w:color w:val="000000"/>
          <w:sz w:val="24"/>
          <w:szCs w:val="24"/>
          <w:shd w:val="clear" w:color="auto" w:fill="FFFFFF"/>
        </w:rPr>
        <w:lastRenderedPageBreak/>
        <w:t>se relaciona con otras problemáticas tales como la extinción de especies, inundaciones, erosión y contaminación de la atmósfera. En la medida en que se talan los árboles, va desapareciendo una serie de contribuciones que estos hacen al planeta</w:t>
      </w:r>
      <w:r>
        <w:rPr>
          <w:rFonts w:ascii="Arial" w:hAnsi="Arial" w:cs="Arial"/>
          <w:color w:val="000000"/>
          <w:sz w:val="24"/>
          <w:szCs w:val="24"/>
          <w:shd w:val="clear" w:color="auto" w:fill="FFFFFF"/>
        </w:rPr>
        <w:t xml:space="preserve">. </w:t>
      </w:r>
      <w:r>
        <w:rPr>
          <w:rFonts w:ascii="Arial" w:eastAsia="Times New Roman" w:hAnsi="Arial" w:cs="Arial"/>
          <w:color w:val="000000"/>
          <w:sz w:val="24"/>
          <w:szCs w:val="24"/>
          <w:lang w:eastAsia="es-MX"/>
        </w:rPr>
        <w:t>(</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bookmarkStart w:id="4" w:name="_GoBack"/>
      <w:bookmarkEnd w:id="4"/>
    </w:p>
    <w:p w14:paraId="2EF6837D" w14:textId="77777777" w:rsidR="00C8055F" w:rsidRPr="00255083"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commentRangeStart w:id="5"/>
      <w:r w:rsidRPr="00255083">
        <w:rPr>
          <w:rFonts w:ascii="Arial" w:hAnsi="Arial" w:cs="Arial"/>
          <w:color w:val="000000"/>
          <w:sz w:val="24"/>
          <w:szCs w:val="24"/>
          <w:shd w:val="clear" w:color="auto" w:fill="FFFFFF"/>
        </w:rPr>
        <w:t>Es por esto que se decidió realizar una investigación a fondo acerca de la deforestación</w:t>
      </w:r>
      <w:commentRangeEnd w:id="5"/>
      <w:r w:rsidR="00376E2E" w:rsidRPr="00255083">
        <w:rPr>
          <w:rStyle w:val="Refdecomentario"/>
          <w:rFonts w:ascii="Arial" w:hAnsi="Arial" w:cs="Arial"/>
          <w:sz w:val="24"/>
          <w:szCs w:val="24"/>
        </w:rPr>
        <w:commentReference w:id="5"/>
      </w:r>
      <w:r w:rsidRPr="00255083">
        <w:rPr>
          <w:rFonts w:ascii="Arial" w:hAnsi="Arial" w:cs="Arial"/>
          <w:color w:val="000000"/>
          <w:sz w:val="24"/>
          <w:szCs w:val="24"/>
          <w:shd w:val="clear" w:color="auto" w:fill="FFFFFF"/>
        </w:rPr>
        <w:t>.</w:t>
      </w:r>
    </w:p>
    <w:p w14:paraId="0468376D" w14:textId="77777777" w:rsidR="00C8055F"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Antecedentes</w:t>
      </w:r>
    </w:p>
    <w:p w14:paraId="2D231588" w14:textId="3DB5181B" w:rsidR="00053DEE" w:rsidRPr="00255083" w:rsidRDefault="00C8055F"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1F1F1F"/>
          <w:sz w:val="24"/>
          <w:szCs w:val="24"/>
        </w:rPr>
        <w:t>El estudio analizó los cambios de cubierta y uso del suelo en la cuenca del río Coyuquilla,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w:t>
      </w:r>
      <w:r w:rsidR="00255083">
        <w:rPr>
          <w:rFonts w:ascii="Arial" w:hAnsi="Arial" w:cs="Arial"/>
          <w:color w:val="1F1F1F"/>
          <w:sz w:val="24"/>
          <w:szCs w:val="24"/>
        </w:rPr>
        <w:t xml:space="preserve">es analizadas. (Paulina </w:t>
      </w:r>
      <w:r w:rsidR="00255083" w:rsidRPr="00255083">
        <w:rPr>
          <w:rFonts w:ascii="Arial" w:hAnsi="Arial" w:cs="Arial"/>
          <w:color w:val="1F1F1F"/>
          <w:sz w:val="24"/>
          <w:szCs w:val="24"/>
        </w:rPr>
        <w:t xml:space="preserve">Osorio </w:t>
      </w:r>
      <w:r w:rsidR="00255083" w:rsidRPr="00255083">
        <w:rPr>
          <w:rFonts w:ascii="Arial" w:hAnsi="Arial" w:cs="Arial"/>
          <w:sz w:val="24"/>
          <w:szCs w:val="24"/>
        </w:rPr>
        <w:t>et. al</w:t>
      </w:r>
      <w:r w:rsidRPr="00255083">
        <w:rPr>
          <w:rFonts w:ascii="Arial" w:hAnsi="Arial" w:cs="Arial"/>
          <w:color w:val="1F1F1F"/>
          <w:sz w:val="24"/>
          <w:szCs w:val="24"/>
        </w:rPr>
        <w:t>, 2015)</w:t>
      </w:r>
      <w:r w:rsidR="00053DEE" w:rsidRPr="00255083">
        <w:rPr>
          <w:rFonts w:ascii="Arial" w:hAnsi="Arial" w:cs="Arial"/>
          <w:color w:val="000000"/>
          <w:sz w:val="24"/>
          <w:szCs w:val="24"/>
          <w:shd w:val="clear" w:color="auto" w:fill="FFFFFF"/>
        </w:rPr>
        <w:t xml:space="preserve"> </w:t>
      </w:r>
    </w:p>
    <w:p w14:paraId="35FDE071" w14:textId="77777777" w:rsidR="00053DEE" w:rsidRPr="00255083"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3292737" w14:textId="6FCAB3A1" w:rsidR="00053DEE"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 xml:space="preserve">La deforestación de la Amazonía brasileña cristaliza numerosos problemas políticos, económicos y sociales. Estudios empíricos recientes exploran los impulsores de la deforestación centrándose en una perspectiva a gran </w:t>
      </w:r>
      <w:del w:id="6" w:author="romina flores peña" w:date="2024-04-08T16:56:00Z">
        <w:r w:rsidRPr="00255083" w:rsidDel="000B7A59">
          <w:rPr>
            <w:rFonts w:ascii="Arial" w:hAnsi="Arial" w:cs="Arial"/>
            <w:color w:val="000000"/>
            <w:sz w:val="24"/>
            <w:szCs w:val="24"/>
            <w:shd w:val="clear" w:color="auto" w:fill="FFFFFF"/>
          </w:rPr>
          <w:delText>escala</w:delText>
        </w:r>
      </w:del>
      <w:r w:rsidR="00326626">
        <w:rPr>
          <w:rFonts w:ascii="Arial" w:hAnsi="Arial" w:cs="Arial"/>
          <w:color w:val="000000"/>
          <w:sz w:val="24"/>
          <w:szCs w:val="24"/>
          <w:shd w:val="clear" w:color="auto" w:fill="FFFFFF"/>
        </w:rPr>
        <w:t>escala</w:t>
      </w:r>
      <w:ins w:id="7" w:author="romina flores peña" w:date="2024-04-08T16:56:00Z">
        <w:r w:rsidR="000B7A59" w:rsidRPr="00255083">
          <w:rPr>
            <w:rFonts w:ascii="Arial" w:hAnsi="Arial" w:cs="Arial"/>
            <w:color w:val="000000"/>
            <w:sz w:val="24"/>
            <w:szCs w:val="24"/>
            <w:shd w:val="clear" w:color="auto" w:fill="FFFFFF"/>
          </w:rPr>
          <w:t>,</w:t>
        </w:r>
      </w:ins>
      <w:r w:rsidRPr="00255083">
        <w:rPr>
          <w:rFonts w:ascii="Arial" w:hAnsi="Arial" w:cs="Arial"/>
          <w:color w:val="000000"/>
          <w:sz w:val="24"/>
          <w:szCs w:val="24"/>
          <w:shd w:val="clear" w:color="auto" w:fill="FFFFFF"/>
        </w:rPr>
        <w:t xml:space="preserve"> pero ignorando la visión de las poblaciones locales. Con el objetivo de proporcionar una </w:t>
      </w:r>
      <w:r w:rsidRPr="00255083">
        <w:rPr>
          <w:rFonts w:ascii="Arial" w:hAnsi="Arial" w:cs="Arial"/>
          <w:color w:val="000000"/>
          <w:sz w:val="24"/>
          <w:szCs w:val="24"/>
          <w:shd w:val="clear" w:color="auto" w:fill="FFFFFF"/>
        </w:rPr>
        <w:lastRenderedPageBreak/>
        <w:t>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r w:rsidRPr="00255083">
        <w:rPr>
          <w:rFonts w:ascii="Arial" w:hAnsi="Arial" w:cs="Arial"/>
          <w:color w:val="000000"/>
          <w:sz w:val="24"/>
          <w:szCs w:val="24"/>
        </w:rPr>
        <w:t>Ferrante, A., &amp; Mouysset, L. 2024</w:t>
      </w:r>
      <w:r w:rsidRPr="00255083">
        <w:rPr>
          <w:rFonts w:ascii="Arial" w:hAnsi="Arial" w:cs="Arial"/>
          <w:color w:val="000000"/>
          <w:sz w:val="24"/>
          <w:szCs w:val="24"/>
          <w:shd w:val="clear" w:color="auto" w:fill="FFFFFF"/>
        </w:rPr>
        <w:t>)</w:t>
      </w:r>
    </w:p>
    <w:p w14:paraId="4E5A2990" w14:textId="77777777" w:rsidR="00326626" w:rsidRPr="00255083" w:rsidRDefault="00326626"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AC193CB" w14:textId="5A083078" w:rsidR="00C8055F" w:rsidRDefault="00053DEE" w:rsidP="00255083">
      <w:pPr>
        <w:pStyle w:val="NormalWeb"/>
        <w:spacing w:before="0" w:beforeAutospacing="0" w:after="240" w:afterAutospacing="0" w:line="360" w:lineRule="auto"/>
        <w:jc w:val="both"/>
        <w:rPr>
          <w:rFonts w:ascii="Arial" w:hAnsi="Arial" w:cs="Arial"/>
          <w:color w:val="1F1F1F"/>
        </w:rPr>
      </w:pPr>
      <w:r w:rsidRPr="00255083">
        <w:rPr>
          <w:rFonts w:ascii="Arial" w:hAnsi="Arial" w:cs="Arial"/>
          <w:color w:val="1F1F1F"/>
        </w:rPr>
        <w:t xml:space="preserve">En los últimos años los humedales costeros de Jalisco han sufrido transformaciones en las confluencias y en las cuencas a las que están asociados. El esquema de la 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w:t>
      </w:r>
      <w:r w:rsidRPr="00255083">
        <w:rPr>
          <w:rFonts w:ascii="Arial" w:hAnsi="Arial" w:cs="Arial"/>
          <w:color w:val="1F1F1F"/>
        </w:rPr>
        <w:lastRenderedPageBreak/>
        <w:t>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proceso incluye las variables altitud, cuenca y periodo, debido a las características intrínsecas de cada periodo y cada cuenca (</w:t>
      </w:r>
      <w:r w:rsidRPr="00255083">
        <w:rPr>
          <w:rFonts w:ascii="Arial" w:hAnsi="Arial" w:cs="Arial"/>
          <w:color w:val="000000"/>
        </w:rPr>
        <w:t xml:space="preserve">Jalmacin Nené-Preciado </w:t>
      </w:r>
      <w:r w:rsidR="00326626" w:rsidRPr="00326626">
        <w:rPr>
          <w:rFonts w:ascii="Arial" w:hAnsi="Arial" w:cs="Arial"/>
        </w:rPr>
        <w:t>et. al</w:t>
      </w:r>
      <w:r w:rsidRPr="00255083">
        <w:rPr>
          <w:rFonts w:ascii="Arial" w:hAnsi="Arial" w:cs="Arial"/>
          <w:color w:val="000000"/>
        </w:rPr>
        <w:t>,</w:t>
      </w:r>
      <w:r w:rsidR="00326626" w:rsidRPr="00255083">
        <w:rPr>
          <w:rFonts w:ascii="Arial" w:hAnsi="Arial" w:cs="Arial"/>
          <w:color w:val="000000"/>
        </w:rPr>
        <w:t xml:space="preserve"> </w:t>
      </w:r>
      <w:r w:rsidR="00326626">
        <w:rPr>
          <w:rFonts w:ascii="Arial" w:hAnsi="Arial" w:cs="Arial"/>
          <w:color w:val="000000"/>
        </w:rPr>
        <w:t>2</w:t>
      </w:r>
      <w:r w:rsidRPr="00255083">
        <w:rPr>
          <w:rFonts w:ascii="Arial" w:hAnsi="Arial" w:cs="Arial"/>
          <w:color w:val="000000"/>
        </w:rPr>
        <w:t>017</w:t>
      </w:r>
      <w:r w:rsidRPr="00255083">
        <w:rPr>
          <w:rFonts w:ascii="Arial" w:hAnsi="Arial" w:cs="Arial"/>
          <w:color w:val="1F1F1F"/>
        </w:rPr>
        <w:t>)</w:t>
      </w:r>
    </w:p>
    <w:p w14:paraId="2EEEED29" w14:textId="77777777" w:rsidR="00053DEE" w:rsidRPr="00255083" w:rsidRDefault="00053DEE" w:rsidP="00255083">
      <w:pPr>
        <w:pStyle w:val="bodytextblacknotas"/>
        <w:shd w:val="clear" w:color="auto" w:fill="FFFFFF"/>
        <w:spacing w:line="360" w:lineRule="auto"/>
        <w:jc w:val="both"/>
        <w:rPr>
          <w:rFonts w:ascii="Arial" w:hAnsi="Arial" w:cs="Arial"/>
          <w:color w:val="000000"/>
        </w:rPr>
      </w:pPr>
    </w:p>
    <w:p w14:paraId="1F0D04EE" w14:textId="77777777" w:rsidR="00B6034A"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Fuentes</w:t>
      </w:r>
    </w:p>
    <w:p w14:paraId="5182D96E" w14:textId="77777777" w:rsidR="00407086" w:rsidRPr="00255083" w:rsidRDefault="00407086"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FAO. </w:t>
      </w:r>
      <w:r w:rsidRPr="00255083">
        <w:rPr>
          <w:rStyle w:val="nfasis"/>
          <w:rFonts w:ascii="Arial" w:hAnsi="Arial" w:cs="Arial"/>
          <w:color w:val="000000"/>
        </w:rPr>
        <w:t>Global Forest Resources Assessment 2010. </w:t>
      </w:r>
      <w:r w:rsidRPr="00255083">
        <w:rPr>
          <w:rFonts w:ascii="Arial" w:hAnsi="Arial" w:cs="Arial"/>
          <w:color w:val="000000"/>
        </w:rPr>
        <w:t>FAO. 2010.</w:t>
      </w:r>
    </w:p>
    <w:p w14:paraId="23DC28EE"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Ferrante, A., &amp; Mouysset, L. (2024). Deforestation fight in the sight of Brazilian Amazonas inhabitants. Trees, Forests and People, 16, 100533.</w:t>
      </w:r>
    </w:p>
    <w:p w14:paraId="501AEF61" w14:textId="32220DE3" w:rsidR="00B6034A"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Fuentes Cordoba, G. (2024). Deforestation and child health in Cambodia. Economics &amp; Human Biology, 52, 101343.</w:t>
      </w:r>
    </w:p>
    <w:p w14:paraId="5F7B99ED" w14:textId="3AE94D1D" w:rsidR="003E5D43" w:rsidRPr="003E5D43" w:rsidRDefault="003E5D43" w:rsidP="00255083">
      <w:pPr>
        <w:pStyle w:val="bodytextblacknotas"/>
        <w:shd w:val="clear" w:color="auto" w:fill="FFFFFF"/>
        <w:spacing w:line="360" w:lineRule="auto"/>
        <w:jc w:val="both"/>
        <w:rPr>
          <w:rFonts w:ascii="Arial" w:hAnsi="Arial" w:cs="Arial"/>
          <w:color w:val="000000"/>
        </w:rPr>
      </w:pPr>
      <w:r w:rsidRPr="003E5D43">
        <w:rPr>
          <w:rFonts w:ascii="Arial" w:hAnsi="Arial" w:cs="Arial"/>
          <w:color w:val="222222"/>
          <w:shd w:val="clear" w:color="auto" w:fill="FFFFFF"/>
        </w:rPr>
        <w:t>García Marín, M. E. (2016). La deforestación: una práctica que agota nuestra biodiversidad. </w:t>
      </w:r>
      <w:r w:rsidRPr="003E5D43">
        <w:rPr>
          <w:rFonts w:ascii="Arial" w:hAnsi="Arial" w:cs="Arial"/>
          <w:i/>
          <w:iCs/>
          <w:color w:val="222222"/>
          <w:shd w:val="clear" w:color="auto" w:fill="FFFFFF"/>
        </w:rPr>
        <w:t>Producción+ Limpia</w:t>
      </w:r>
      <w:r w:rsidRPr="003E5D43">
        <w:rPr>
          <w:rFonts w:ascii="Arial" w:hAnsi="Arial" w:cs="Arial"/>
          <w:color w:val="222222"/>
          <w:shd w:val="clear" w:color="auto" w:fill="FFFFFF"/>
        </w:rPr>
        <w:t>, </w:t>
      </w:r>
      <w:r w:rsidRPr="003E5D43">
        <w:rPr>
          <w:rFonts w:ascii="Arial" w:hAnsi="Arial" w:cs="Arial"/>
          <w:i/>
          <w:iCs/>
          <w:color w:val="222222"/>
          <w:shd w:val="clear" w:color="auto" w:fill="FFFFFF"/>
        </w:rPr>
        <w:t>11</w:t>
      </w:r>
      <w:r w:rsidRPr="003E5D43">
        <w:rPr>
          <w:rFonts w:ascii="Arial" w:hAnsi="Arial" w:cs="Arial"/>
          <w:color w:val="222222"/>
          <w:shd w:val="clear" w:color="auto" w:fill="FFFFFF"/>
        </w:rPr>
        <w:t>(2), 161-168.</w:t>
      </w:r>
    </w:p>
    <w:p w14:paraId="345E2991"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Jalmacin Nené-Preciado, A., González Sansón, G., Eduardo Mendoza, M., &amp; de Asís Silva Bátiz, F. (2017). Cambio de cobertura y uso de suelo en cuencas tropicales costeras del Pacífico central mexicano. Investigaciones Geográficas, Boletín Del Instituto de Geografía, 2017(94), 64–81.</w:t>
      </w:r>
    </w:p>
    <w:p w14:paraId="1B6D648A" w14:textId="77777777" w:rsidR="00C8055F" w:rsidRPr="00255083" w:rsidRDefault="00C8055F"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Paulina Osorio, L., Mas, J.-F., Guerra, F., &amp; Maass, M. (2015). Análisis y modelación de los procesos de deforestación: un caso de estudio en la cuenca del río Coyuquilla, Guerrero, México. Investigaciones Geográficas, Boletín Del Instituto de Geografía, 2015(88), 60–74. </w:t>
      </w:r>
    </w:p>
    <w:p w14:paraId="4EB6B2D6"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SEMARNAT. </w:t>
      </w:r>
      <w:r w:rsidRPr="00255083">
        <w:rPr>
          <w:rFonts w:ascii="Arial" w:hAnsi="Arial" w:cs="Arial"/>
          <w:i/>
          <w:color w:val="000000"/>
        </w:rPr>
        <w:t xml:space="preserve">El medio ambiente en México. </w:t>
      </w:r>
      <w:r w:rsidRPr="00255083">
        <w:rPr>
          <w:rFonts w:ascii="Arial" w:hAnsi="Arial" w:cs="Arial"/>
          <w:color w:val="000000"/>
        </w:rPr>
        <w:t>SEMARNAT. 2013</w:t>
      </w:r>
    </w:p>
    <w:sectPr w:rsidR="00B6034A" w:rsidRPr="0025508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mina flores peña" w:date="2024-04-08T16:50:00Z" w:initials="rf">
    <w:p w14:paraId="431A2826" w14:textId="77777777" w:rsidR="00DB6616" w:rsidRDefault="00DB6616" w:rsidP="00DB6616">
      <w:pPr>
        <w:pStyle w:val="Textocomentario"/>
      </w:pPr>
      <w:r>
        <w:rPr>
          <w:rStyle w:val="Refdecomentario"/>
        </w:rPr>
        <w:annotationRef/>
      </w:r>
      <w:r>
        <w:t>LAS PALABRAS CLAVE VAN AL INICIO.</w:t>
      </w:r>
    </w:p>
  </w:comment>
  <w:comment w:id="2" w:author="romina flores peña" w:date="2024-04-08T16:52:00Z" w:initials="rf">
    <w:p w14:paraId="58BC00C0" w14:textId="77777777" w:rsidR="00DB6616" w:rsidRDefault="00DB6616" w:rsidP="00A92C03">
      <w:pPr>
        <w:pStyle w:val="Textocomentario"/>
      </w:pPr>
      <w:r>
        <w:rPr>
          <w:rStyle w:val="Refdecomentario"/>
        </w:rPr>
        <w:annotationRef/>
      </w:r>
      <w:r>
        <w:t>INTERLINEADO DE 1.5</w:t>
      </w:r>
    </w:p>
  </w:comment>
  <w:comment w:id="3" w:author="romina flores peña" w:date="2024-04-08T16:54:00Z" w:initials="rf">
    <w:p w14:paraId="3BB9DD1D" w14:textId="77777777" w:rsidR="00DB6616" w:rsidRDefault="00DB6616" w:rsidP="003F2F8E">
      <w:pPr>
        <w:pStyle w:val="Textocomentario"/>
      </w:pPr>
      <w:r>
        <w:rPr>
          <w:rStyle w:val="Refdecomentario"/>
        </w:rPr>
        <w:annotationRef/>
      </w:r>
      <w:hyperlink r:id="rId1" w:history="1">
        <w:r w:rsidRPr="00A41C87">
          <w:rPr>
            <w:rStyle w:val="Hipervnculo"/>
          </w:rPr>
          <w:t>https://scholar.google.es/scholar?hl=es&amp;as_sdt=0%2C5&amp;q=Sin+embargo%2C+a+pesar+de+este+cobijo+y+pulm%C3%B3n+que+estos+forman%2C+actualmente+se+han+elaborado+much%C3%ADsimos+productos+a+base+de+maderas+de+%C3%A1rbol+y+se+han+convertido+a+su+vez+en+la+base+del+comercio+en+muchas+partes+de+todo+el+mundo.&amp;btnG=</w:t>
        </w:r>
      </w:hyperlink>
    </w:p>
    <w:p w14:paraId="1EE3B875" w14:textId="77777777" w:rsidR="00DB6616" w:rsidRDefault="00DB6616" w:rsidP="003F2F8E">
      <w:pPr>
        <w:pStyle w:val="Textocomentario"/>
      </w:pPr>
      <w:r>
        <w:t>AGREGAR LA CITA DE CADA PARRAFO</w:t>
      </w:r>
    </w:p>
  </w:comment>
  <w:comment w:id="5" w:author="romina flores peña" w:date="2024-04-08T16:59:00Z" w:initials="rf">
    <w:p w14:paraId="33F750E9" w14:textId="77777777" w:rsidR="00DB6616" w:rsidRDefault="00DB6616" w:rsidP="00376E2E">
      <w:pPr>
        <w:pStyle w:val="Textocomentario"/>
      </w:pPr>
      <w:r>
        <w:rPr>
          <w:rStyle w:val="Refdecomentario"/>
        </w:rPr>
        <w:annotationRef/>
      </w:r>
      <w:r>
        <w:t>AGREGAR CONSECUENCIAS DERIVADAS, COMO LA EXTINCIÓN DE EESPECIES ANIMALES Y VEGETALES, DETERIORO DE HABITAS DE LAS EPSECIES, ETC….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1A2826" w15:done="0"/>
  <w15:commentEx w15:paraId="58BC00C0" w15:done="0"/>
  <w15:commentEx w15:paraId="1EE3B875" w15:done="0"/>
  <w15:commentEx w15:paraId="33F75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6F8AAC" w16cex:dateUtc="2024-04-08T23:52:00Z"/>
  <w16cex:commentExtensible w16cex:durableId="27D5A359" w16cex:dateUtc="2024-04-08T23:52:00Z"/>
  <w16cex:commentExtensible w16cex:durableId="4C33FBAB" w16cex:dateUtc="2024-04-08T23:54:00Z"/>
  <w16cex:commentExtensible w16cex:durableId="63FA43BB" w16cex:dateUtc="2024-04-08T23:55:00Z"/>
  <w16cex:commentExtensible w16cex:durableId="746BBC88" w16cex:dateUtc="2024-04-08T23:59:00Z"/>
  <w16cex:commentExtensible w16cex:durableId="5D5E8BCB" w16cex:dateUtc="2024-04-08T23:56:00Z"/>
  <w16cex:commentExtensible w16cex:durableId="604A77F5" w16cex:dateUtc="2024-04-08T23:56:00Z"/>
  <w16cex:commentExtensible w16cex:durableId="0FCF4EF5" w16cex:dateUtc="2024-04-08T23:57:00Z"/>
  <w16cex:commentExtensible w16cex:durableId="4E4BC8E7" w16cex:dateUtc="2024-04-08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BC00C0" w16cid:durableId="0B6F8AAC"/>
  <w16cid:commentId w16cid:paraId="2CD11B9B" w16cid:durableId="27D5A359"/>
  <w16cid:commentId w16cid:paraId="1EE3B875" w16cid:durableId="4C33FBAB"/>
  <w16cid:commentId w16cid:paraId="4C2DA0E9" w16cid:durableId="63FA43BB"/>
  <w16cid:commentId w16cid:paraId="33F750E9" w16cid:durableId="746BBC88"/>
  <w16cid:commentId w16cid:paraId="7A74F11A" w16cid:durableId="5D5E8BCB"/>
  <w16cid:commentId w16cid:paraId="05B484DB" w16cid:durableId="604A77F5"/>
  <w16cid:commentId w16cid:paraId="74003D92" w16cid:durableId="0FCF4EF5"/>
  <w16cid:commentId w16cid:paraId="6BCBEF0A" w16cid:durableId="4E4BC8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80D3" w14:textId="77777777" w:rsidR="009A72D3" w:rsidRDefault="009A72D3" w:rsidP="00053DEE">
      <w:pPr>
        <w:spacing w:after="0" w:line="240" w:lineRule="auto"/>
      </w:pPr>
      <w:r>
        <w:separator/>
      </w:r>
    </w:p>
  </w:endnote>
  <w:endnote w:type="continuationSeparator" w:id="0">
    <w:p w14:paraId="6E5FE15C" w14:textId="77777777" w:rsidR="009A72D3" w:rsidRDefault="009A72D3"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6CBB" w14:textId="77777777" w:rsidR="009A72D3" w:rsidRDefault="009A72D3" w:rsidP="00053DEE">
      <w:pPr>
        <w:spacing w:after="0" w:line="240" w:lineRule="auto"/>
      </w:pPr>
      <w:r>
        <w:separator/>
      </w:r>
    </w:p>
  </w:footnote>
  <w:footnote w:type="continuationSeparator" w:id="0">
    <w:p w14:paraId="08301D03" w14:textId="77777777" w:rsidR="009A72D3" w:rsidRDefault="009A72D3" w:rsidP="00053DE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62"/>
    <w:rsid w:val="00053DEE"/>
    <w:rsid w:val="000B7A59"/>
    <w:rsid w:val="002032F0"/>
    <w:rsid w:val="00215C88"/>
    <w:rsid w:val="00255083"/>
    <w:rsid w:val="00326626"/>
    <w:rsid w:val="00350FF7"/>
    <w:rsid w:val="00376E2E"/>
    <w:rsid w:val="003E5D43"/>
    <w:rsid w:val="003F2F8E"/>
    <w:rsid w:val="00407086"/>
    <w:rsid w:val="005D4B6D"/>
    <w:rsid w:val="00850150"/>
    <w:rsid w:val="0092003C"/>
    <w:rsid w:val="00947D2A"/>
    <w:rsid w:val="009A72D3"/>
    <w:rsid w:val="009D41E5"/>
    <w:rsid w:val="00A12CDC"/>
    <w:rsid w:val="00A92C03"/>
    <w:rsid w:val="00AA7915"/>
    <w:rsid w:val="00B6034A"/>
    <w:rsid w:val="00C8055F"/>
    <w:rsid w:val="00DB6616"/>
    <w:rsid w:val="00DB77B4"/>
    <w:rsid w:val="00E52C25"/>
    <w:rsid w:val="00F54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7DAC"/>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 w:type="paragraph" w:styleId="Revisin">
    <w:name w:val="Revision"/>
    <w:hidden/>
    <w:uiPriority w:val="99"/>
    <w:semiHidden/>
    <w:rsid w:val="00DB77B4"/>
    <w:pPr>
      <w:spacing w:after="0" w:line="240" w:lineRule="auto"/>
    </w:pPr>
  </w:style>
  <w:style w:type="character" w:styleId="Refdecomentario">
    <w:name w:val="annotation reference"/>
    <w:basedOn w:val="Fuentedeprrafopredeter"/>
    <w:uiPriority w:val="99"/>
    <w:semiHidden/>
    <w:unhideWhenUsed/>
    <w:rsid w:val="00DB77B4"/>
    <w:rPr>
      <w:sz w:val="16"/>
      <w:szCs w:val="16"/>
    </w:rPr>
  </w:style>
  <w:style w:type="paragraph" w:styleId="Textocomentario">
    <w:name w:val="annotation text"/>
    <w:basedOn w:val="Normal"/>
    <w:link w:val="TextocomentarioCar"/>
    <w:uiPriority w:val="99"/>
    <w:unhideWhenUsed/>
    <w:rsid w:val="00DB77B4"/>
    <w:pPr>
      <w:spacing w:line="240" w:lineRule="auto"/>
    </w:pPr>
    <w:rPr>
      <w:sz w:val="20"/>
      <w:szCs w:val="20"/>
    </w:rPr>
  </w:style>
  <w:style w:type="character" w:customStyle="1" w:styleId="TextocomentarioCar">
    <w:name w:val="Texto comentario Car"/>
    <w:basedOn w:val="Fuentedeprrafopredeter"/>
    <w:link w:val="Textocomentario"/>
    <w:uiPriority w:val="99"/>
    <w:rsid w:val="00DB77B4"/>
    <w:rPr>
      <w:sz w:val="20"/>
      <w:szCs w:val="20"/>
    </w:rPr>
  </w:style>
  <w:style w:type="paragraph" w:styleId="Asuntodelcomentario">
    <w:name w:val="annotation subject"/>
    <w:basedOn w:val="Textocomentario"/>
    <w:next w:val="Textocomentario"/>
    <w:link w:val="AsuntodelcomentarioCar"/>
    <w:uiPriority w:val="99"/>
    <w:semiHidden/>
    <w:unhideWhenUsed/>
    <w:rsid w:val="00DB77B4"/>
    <w:rPr>
      <w:b/>
      <w:bCs/>
    </w:rPr>
  </w:style>
  <w:style w:type="character" w:customStyle="1" w:styleId="AsuntodelcomentarioCar">
    <w:name w:val="Asunto del comentario Car"/>
    <w:basedOn w:val="TextocomentarioCar"/>
    <w:link w:val="Asuntodelcomentario"/>
    <w:uiPriority w:val="99"/>
    <w:semiHidden/>
    <w:rsid w:val="00DB77B4"/>
    <w:rPr>
      <w:b/>
      <w:bCs/>
      <w:sz w:val="20"/>
      <w:szCs w:val="20"/>
    </w:rPr>
  </w:style>
  <w:style w:type="character" w:customStyle="1" w:styleId="UnresolvedMention">
    <w:name w:val="Unresolved Mention"/>
    <w:basedOn w:val="Fuentedeprrafopredeter"/>
    <w:uiPriority w:val="99"/>
    <w:semiHidden/>
    <w:unhideWhenUsed/>
    <w:rsid w:val="003F2F8E"/>
    <w:rPr>
      <w:color w:val="605E5C"/>
      <w:shd w:val="clear" w:color="auto" w:fill="E1DFDD"/>
    </w:rPr>
  </w:style>
  <w:style w:type="paragraph" w:styleId="Textodeglobo">
    <w:name w:val="Balloon Text"/>
    <w:basedOn w:val="Normal"/>
    <w:link w:val="TextodegloboCar"/>
    <w:uiPriority w:val="99"/>
    <w:semiHidden/>
    <w:unhideWhenUsed/>
    <w:rsid w:val="002550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303">
      <w:bodyDiv w:val="1"/>
      <w:marLeft w:val="0"/>
      <w:marRight w:val="0"/>
      <w:marTop w:val="0"/>
      <w:marBottom w:val="0"/>
      <w:divBdr>
        <w:top w:val="none" w:sz="0" w:space="0" w:color="auto"/>
        <w:left w:val="none" w:sz="0" w:space="0" w:color="auto"/>
        <w:bottom w:val="none" w:sz="0" w:space="0" w:color="auto"/>
        <w:right w:val="none" w:sz="0" w:space="0" w:color="auto"/>
      </w:divBdr>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cholar.google.es/scholar?hl=es&amp;as_sdt=0%2C5&amp;q=Sin+embargo%2C+a+pesar+de+este+cobijo+y+pulm%C3%B3n+que+estos+forman%2C+actualmente+se+han+elaborado+much%C3%ADsimos+productos+a+base+de+maderas+de+%C3%A1rbol+y+se+han+convertido+a+su+vez+en+la+base+del+comercio+en+muchas+partes+de+todo+el+mundo.&amp;btnG="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1492</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2024-04-09T00:00:00Z</dcterms:created>
  <dcterms:modified xsi:type="dcterms:W3CDTF">2024-04-11T17:36:00Z</dcterms:modified>
</cp:coreProperties>
</file>