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E564" w14:textId="77777777"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46AFF756" wp14:editId="67B08963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F0C4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47ED54F6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6E13F53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A474AD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</w:p>
    <w:p w14:paraId="5C0DEA8C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CEBE6A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20FCA728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7A56121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E8C004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BF3CD6F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31CD7CA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14:paraId="348F50A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14:paraId="7914E7DB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14:paraId="320FC5AE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14:paraId="221F6746" w14:textId="77777777"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C9B1B6" w14:textId="77777777" w:rsidR="006C7987" w:rsidRDefault="006C7987" w:rsidP="0096259A">
      <w:pPr>
        <w:jc w:val="both"/>
        <w:rPr>
          <w:rFonts w:ascii="Times New Roman" w:hAnsi="Times New Roman" w:cs="Times New Roman"/>
          <w:sz w:val="28"/>
        </w:rPr>
      </w:pPr>
      <w:commentRangeStart w:id="0"/>
      <w:r>
        <w:rPr>
          <w:rFonts w:ascii="Times New Roman" w:hAnsi="Times New Roman" w:cs="Times New Roman"/>
          <w:noProof/>
          <w:sz w:val="28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A93916C" wp14:editId="0A3EE31C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Palabras claves</w:t>
      </w:r>
    </w:p>
    <w:p w14:paraId="39B35F52" w14:textId="77777777" w:rsidR="005847DE" w:rsidRPr="005847DE" w:rsidRDefault="006C7987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Huerto</w:t>
      </w:r>
      <w:r w:rsidR="005847DE" w:rsidRPr="005847DE">
        <w:rPr>
          <w:rFonts w:cstheme="minorHAnsi"/>
          <w:sz w:val="24"/>
          <w:szCs w:val="24"/>
        </w:rPr>
        <w:t xml:space="preserve">                                         salmonella</w:t>
      </w:r>
    </w:p>
    <w:p w14:paraId="315C9C37" w14:textId="77777777"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Familia                                          químicos</w:t>
      </w:r>
    </w:p>
    <w:p w14:paraId="48E1B223" w14:textId="77777777"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Composta                                      alimentos</w:t>
      </w:r>
    </w:p>
    <w:p w14:paraId="157BBF7C" w14:textId="77777777"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Enfermedades                              cosechar</w:t>
      </w:r>
    </w:p>
    <w:p w14:paraId="476DB88F" w14:textId="77777777" w:rsidR="006C7987" w:rsidRPr="005847DE" w:rsidRDefault="005847DE" w:rsidP="0096259A">
      <w:pPr>
        <w:jc w:val="both"/>
        <w:rPr>
          <w:rFonts w:cstheme="minorHAnsi"/>
          <w:sz w:val="24"/>
        </w:rPr>
      </w:pPr>
      <w:r w:rsidRPr="005847DE">
        <w:rPr>
          <w:rFonts w:cstheme="minorHAnsi"/>
          <w:sz w:val="24"/>
        </w:rPr>
        <w:t>Contaminación terrestre             siembras</w:t>
      </w:r>
      <w:commentRangeEnd w:id="0"/>
      <w:r w:rsidR="001371B1">
        <w:rPr>
          <w:rStyle w:val="Refdecomentario"/>
        </w:rPr>
        <w:commentReference w:id="0"/>
      </w:r>
    </w:p>
    <w:p w14:paraId="574E2ED9" w14:textId="77777777" w:rsidR="00C07D66" w:rsidRDefault="00A33309" w:rsidP="0096259A">
      <w:pPr>
        <w:jc w:val="both"/>
        <w:rPr>
          <w:rFonts w:ascii="Times New Roman" w:hAnsi="Times New Roman" w:cs="Times New Roman"/>
          <w:sz w:val="28"/>
        </w:rPr>
      </w:pPr>
      <w:r w:rsidRPr="00405271">
        <w:rPr>
          <w:rFonts w:ascii="Times New Roman" w:hAnsi="Times New Roman" w:cs="Times New Roman"/>
          <w:sz w:val="28"/>
        </w:rPr>
        <w:t>Introducción</w:t>
      </w:r>
    </w:p>
    <w:p w14:paraId="6D68200F" w14:textId="77777777"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commentRangeStart w:id="1"/>
      <w:r w:rsidRPr="005847DE">
        <w:rPr>
          <w:rFonts w:cstheme="minorHAnsi"/>
          <w:sz w:val="24"/>
          <w:szCs w:val="24"/>
        </w:rPr>
        <w:t>Huerto Familiar trata de que las familias s</w:t>
      </w:r>
      <w:r w:rsidR="008C2313" w:rsidRPr="005847DE">
        <w:rPr>
          <w:rFonts w:cstheme="minorHAnsi"/>
          <w:sz w:val="24"/>
          <w:szCs w:val="24"/>
        </w:rPr>
        <w:t>iembren sus</w:t>
      </w:r>
      <w:r w:rsidRPr="005847DE">
        <w:rPr>
          <w:rFonts w:cstheme="minorHAnsi"/>
          <w:sz w:val="24"/>
          <w:szCs w:val="24"/>
        </w:rPr>
        <w:t xml:space="preserve"> propios alimentos. </w:t>
      </w:r>
      <w:commentRangeEnd w:id="1"/>
      <w:r w:rsidR="000D3A68">
        <w:rPr>
          <w:rStyle w:val="Refdecomentario"/>
        </w:rPr>
        <w:commentReference w:id="1"/>
      </w:r>
    </w:p>
    <w:p w14:paraId="4EA2C880" w14:textId="77777777"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Habido casos</w:t>
      </w:r>
      <w:r w:rsidR="008C2313" w:rsidRPr="005847DE">
        <w:rPr>
          <w:rFonts w:cstheme="minorHAnsi"/>
          <w:sz w:val="24"/>
          <w:szCs w:val="24"/>
        </w:rPr>
        <w:t xml:space="preserve"> de familias con gente que se</w:t>
      </w:r>
      <w:r w:rsidRPr="005847DE">
        <w:rPr>
          <w:rFonts w:cstheme="minorHAnsi"/>
          <w:sz w:val="24"/>
          <w:szCs w:val="24"/>
        </w:rPr>
        <w:t xml:space="preserve">an </w:t>
      </w:r>
      <w:r w:rsidR="008C2313" w:rsidRPr="005847DE">
        <w:rPr>
          <w:rFonts w:cstheme="minorHAnsi"/>
          <w:sz w:val="24"/>
          <w:szCs w:val="24"/>
        </w:rPr>
        <w:t>enfermado a base</w:t>
      </w:r>
      <w:r w:rsidRPr="005847DE">
        <w:rPr>
          <w:rFonts w:cstheme="minorHAnsi"/>
          <w:sz w:val="24"/>
          <w:szCs w:val="24"/>
        </w:rPr>
        <w:t xml:space="preserve"> de que los agricultores ponen muchos químicos a sus siembras y se enferman de salmonella entre otras enfermedades </w:t>
      </w:r>
      <w:r w:rsidR="008C2313" w:rsidRPr="005847DE">
        <w:rPr>
          <w:rFonts w:cstheme="minorHAnsi"/>
          <w:sz w:val="24"/>
          <w:szCs w:val="24"/>
        </w:rPr>
        <w:t>sería</w:t>
      </w:r>
      <w:r w:rsidRPr="005847DE">
        <w:rPr>
          <w:rFonts w:cstheme="minorHAnsi"/>
          <w:sz w:val="24"/>
          <w:szCs w:val="24"/>
        </w:rPr>
        <w:t xml:space="preserve"> más asociables</w:t>
      </w:r>
      <w:r w:rsidR="008C2313" w:rsidRPr="005847DE">
        <w:rPr>
          <w:rFonts w:cstheme="minorHAnsi"/>
          <w:sz w:val="24"/>
          <w:szCs w:val="24"/>
        </w:rPr>
        <w:t xml:space="preserve"> para su salud que ellos hicieran sus propios alimentos.</w:t>
      </w:r>
    </w:p>
    <w:p w14:paraId="55F2A373" w14:textId="77777777" w:rsidR="008C2313" w:rsidRPr="005847DE" w:rsidRDefault="008C2313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 xml:space="preserve">También </w:t>
      </w:r>
      <w:r w:rsidR="005847DE" w:rsidRPr="005847DE">
        <w:rPr>
          <w:rFonts w:cstheme="minorHAnsi"/>
          <w:sz w:val="24"/>
          <w:szCs w:val="24"/>
        </w:rPr>
        <w:t>podría</w:t>
      </w:r>
      <w:r w:rsidRPr="005847DE">
        <w:rPr>
          <w:rFonts w:cstheme="minorHAnsi"/>
          <w:sz w:val="24"/>
          <w:szCs w:val="24"/>
        </w:rPr>
        <w:t xml:space="preserve"> ayudar a que las </w:t>
      </w:r>
      <w:r w:rsidR="005847DE" w:rsidRPr="005847DE">
        <w:rPr>
          <w:rFonts w:cstheme="minorHAnsi"/>
          <w:sz w:val="24"/>
          <w:szCs w:val="24"/>
        </w:rPr>
        <w:t>familias un</w:t>
      </w:r>
      <w:r w:rsidRPr="005847DE">
        <w:rPr>
          <w:rFonts w:cstheme="minorHAnsi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14:paraId="58756185" w14:textId="77777777" w:rsidR="00F4266A" w:rsidRPr="005847DE" w:rsidRDefault="005C5BC5" w:rsidP="0096259A">
      <w:pPr>
        <w:pStyle w:val="NormalWeb"/>
        <w:jc w:val="both"/>
        <w:rPr>
          <w:rFonts w:ascii="Verdana" w:hAnsi="Verdana"/>
          <w:color w:val="000000"/>
          <w:shd w:val="clear" w:color="auto" w:fill="FFFFFF"/>
        </w:rPr>
      </w:pPr>
      <w:r w:rsidRPr="005847DE">
        <w:rPr>
          <w:rFonts w:asciiTheme="minorHAnsi" w:hAnsiTheme="minorHAnsi" w:cstheme="minorHAnsi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5847DE">
        <w:rPr>
          <w:rFonts w:ascii="Verdana" w:hAnsi="Verdana"/>
          <w:color w:val="000000"/>
          <w:shd w:val="clear" w:color="auto" w:fill="FFFFFF"/>
        </w:rPr>
        <w:t xml:space="preserve"> (</w:t>
      </w:r>
      <w:commentRangeStart w:id="2"/>
      <w:r w:rsidR="00177ACA">
        <w:fldChar w:fldCharType="begin"/>
      </w:r>
      <w:r w:rsidR="00177ACA">
        <w:instrText>HYPERLINK "https://www.scielo.org.mx/scielo.php?script=sci_arttext&amp;pid=S1405-27682020000100185" \l "B15"</w:instrText>
      </w:r>
      <w:r w:rsidR="00177ACA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Del Ángel Pérez &amp; Mendoza Briseño, 2004</w:t>
      </w:r>
      <w:r w:rsidR="00177ACA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11" w:anchor="B16" w:history="1"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Escobar Hernández, Estrada Lugo, &amp; Bello Baltazar, 2017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proofErr w:type="spellStart"/>
      <w:r w:rsidR="00177ACA">
        <w:fldChar w:fldCharType="begin"/>
      </w:r>
      <w:r w:rsidR="00177ACA">
        <w:instrText>HYPERLINK "https://www.scielo.org.mx/scielo.php?script=sci_arttext&amp;pid=S1405-27682020000100185" \l "B38"</w:instrText>
      </w:r>
      <w:r w:rsidR="00177ACA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Mariaca</w:t>
      </w:r>
      <w:proofErr w:type="spellEnd"/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Méndez, 2012</w:t>
      </w:r>
      <w:r w:rsidR="00177ACA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commentRangeEnd w:id="2"/>
      <w:r w:rsidR="00BE165B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2"/>
      </w:r>
      <w:r w:rsidRPr="005847DE">
        <w:rPr>
          <w:rFonts w:ascii="Verdana" w:hAnsi="Verdana"/>
          <w:color w:val="000000"/>
          <w:shd w:val="clear" w:color="auto" w:fill="FFFFFF"/>
        </w:rPr>
        <w:t>).</w:t>
      </w:r>
      <w:r w:rsidRPr="005847DE">
        <w:rPr>
          <w:rFonts w:asciiTheme="minorHAnsi" w:hAnsiTheme="minorHAnsi" w:cstheme="minorHAnsi"/>
          <w:color w:val="000000"/>
          <w:shd w:val="clear" w:color="auto" w:fill="FFFFFF"/>
        </w:rPr>
        <w:t>unas de las enfermedades provocados por los alimentos contaminados por los fertilizantes químicos</w:t>
      </w:r>
      <w:r w:rsidR="00F4266A" w:rsidRPr="005847DE">
        <w:rPr>
          <w:rFonts w:asciiTheme="minorHAnsi" w:hAnsiTheme="minorHAnsi" w:cstheme="minorHAnsi"/>
          <w:color w:val="000000"/>
          <w:shd w:val="clear" w:color="auto" w:fill="FFFFFF"/>
        </w:rPr>
        <w:t xml:space="preserve"> unas de estas enfermedades son:</w:t>
      </w:r>
    </w:p>
    <w:p w14:paraId="2A2B16FD" w14:textId="77777777" w:rsidR="00F4266A" w:rsidRPr="005847DE" w:rsidRDefault="00F4266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salmonella una de las causas de la salmonella </w:t>
      </w: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puede causar </w:t>
      </w:r>
      <w:hyperlink r:id="rId12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 y </w:t>
      </w:r>
      <w:hyperlink r:id="rId13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fiebre tifoidea y fiebre paratifoidea</w:t>
        </w:r>
      </w:hyperlink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Shigella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Escherichia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coli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Clostridium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botulinom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Listeria </w:t>
      </w:r>
      <w:proofErr w:type="spellStart"/>
      <w:proofErr w:type="gram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monocytogenes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.(</w:t>
      </w:r>
      <w:commentRangeStart w:id="3"/>
      <w:proofErr w:type="gram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Tematico8.asturias.esdafult</w:t>
      </w:r>
      <w:commentRangeEnd w:id="3"/>
      <w:r w:rsidR="00971F56">
        <w:rPr>
          <w:rStyle w:val="Refdecomentario"/>
        </w:rPr>
        <w:commentReference w:id="3"/>
      </w:r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).</w:t>
      </w:r>
    </w:p>
    <w:p w14:paraId="521DC26C" w14:textId="77777777"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5AB89342" w14:textId="77777777" w:rsidR="00493AC5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75F625A3" w14:textId="77777777"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Pr="005847DE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4" w:tgtFrame="_blank" w:history="1">
        <w:r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7F0ED62C" w14:textId="77777777" w:rsidR="008C2313" w:rsidRPr="005847DE" w:rsidRDefault="008C2313" w:rsidP="008C2313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commentRangeStart w:id="4"/>
      <w:r w:rsidRPr="005847DE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4"/>
      <w:r w:rsidR="002A0D7A">
        <w:rPr>
          <w:rStyle w:val="Refdecomentario"/>
        </w:rPr>
        <w:commentReference w:id="4"/>
      </w:r>
    </w:p>
    <w:p w14:paraId="773B4ED7" w14:textId="77777777" w:rsidR="008C2313" w:rsidRPr="00843E20" w:rsidRDefault="0096259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6"/>
          <w:lang w:eastAsia="es-MX"/>
        </w:rPr>
      </w:pPr>
      <w:r>
        <w:rPr>
          <w:rFonts w:cstheme="minorHAnsi"/>
          <w:noProof/>
          <w:color w:val="000000" w:themeColor="text1"/>
          <w:shd w:val="clear" w:color="auto" w:fill="FFFFFF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299B5ADA" wp14:editId="47F92115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DE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</w:t>
      </w:r>
      <w:r w:rsidR="00843E20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 xml:space="preserve">, El uso excesivo de estos productos puede afectar la calidad del agua cuando llueve, y los suelos y el agua contaminados se lavan en las </w:t>
      </w:r>
      <w:proofErr w:type="gramStart"/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aguas</w:t>
      </w:r>
      <w:r w:rsidR="00843E20" w:rsidRPr="005847DE">
        <w:rPr>
          <w:color w:val="000000" w:themeColor="text1"/>
          <w:sz w:val="24"/>
          <w:szCs w:val="24"/>
        </w:rPr>
        <w:t xml:space="preserve"> .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Además</w:t>
      </w:r>
      <w:proofErr w:type="gramEnd"/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, estas sustancias químicas pueden ser</w:t>
      </w:r>
      <w:r w:rsidR="00843E20" w:rsidRPr="005847DE">
        <w:rPr>
          <w:rFonts w:ascii="Segoe UI" w:hAnsi="Segoe UI" w:cs="Segoe UI"/>
          <w:color w:val="000000" w:themeColor="text1"/>
        </w:rPr>
        <w:t xml:space="preserve"> </w:t>
      </w:r>
      <w:r w:rsidR="00843E20"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5"/>
      <w:r w:rsidR="00843E20" w:rsidRPr="00843E20">
        <w:rPr>
          <w:rFonts w:ascii="Segoe UI" w:hAnsi="Segoe UI" w:cs="Segoe UI"/>
        </w:rPr>
        <w:t>salud</w:t>
      </w:r>
      <w:hyperlink r:id="rId15" w:tgtFrame="_blank" w:history="1">
        <w:r w:rsidR="00843E20"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5"/>
      <w:r w:rsidR="002A0D7A">
        <w:rPr>
          <w:rStyle w:val="Refdecomentario"/>
        </w:rPr>
        <w:commentReference w:id="5"/>
      </w:r>
      <w:r w:rsidR="00843E20">
        <w:rPr>
          <w:rFonts w:ascii="Segoe UI" w:hAnsi="Segoe UI" w:cs="Segoe UI"/>
          <w:color w:val="111111"/>
          <w:shd w:val="clear" w:color="auto" w:fill="F9F9F9"/>
        </w:rPr>
        <w:t>.</w:t>
      </w:r>
    </w:p>
    <w:p w14:paraId="394C8DDC" w14:textId="77777777" w:rsidR="00843E20" w:rsidRPr="00405271" w:rsidRDefault="00843E20" w:rsidP="0096259A">
      <w:pPr>
        <w:jc w:val="both"/>
        <w:rPr>
          <w:rFonts w:ascii="Times New Roman" w:hAnsi="Times New Roman" w:cs="Times New Roman"/>
          <w:sz w:val="28"/>
        </w:rPr>
      </w:pPr>
    </w:p>
    <w:p w14:paraId="48EAFF39" w14:textId="77777777" w:rsidR="00C07D66" w:rsidRPr="00A33309" w:rsidRDefault="00C07D66" w:rsidP="0096259A">
      <w:pPr>
        <w:jc w:val="both"/>
        <w:rPr>
          <w:rFonts w:ascii="Times New Roman" w:hAnsi="Times New Roman" w:cs="Times New Roman"/>
          <w:sz w:val="28"/>
        </w:rPr>
      </w:pPr>
      <w:r w:rsidRPr="00A33309">
        <w:rPr>
          <w:rFonts w:ascii="Times New Roman" w:hAnsi="Times New Roman" w:cs="Times New Roman"/>
          <w:sz w:val="28"/>
        </w:rPr>
        <w:t>Antecedentes</w:t>
      </w:r>
    </w:p>
    <w:p w14:paraId="7A4E006D" w14:textId="77777777" w:rsidR="00A33309" w:rsidRPr="005847DE" w:rsidRDefault="00A33309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</w:t>
      </w:r>
      <w:proofErr w:type="gramStart"/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”.</w:t>
      </w:r>
      <w:r w:rsidR="00976D5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976D5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commentRangeStart w:id="6"/>
      <w:r w:rsidR="00976D5A" w:rsidRPr="005847DE">
        <w:rPr>
          <w:rStyle w:val="nfasis"/>
          <w:rFonts w:cstheme="minorHAnsi"/>
          <w:color w:val="000000" w:themeColor="text1"/>
          <w:sz w:val="24"/>
          <w:szCs w:val="24"/>
          <w:shd w:val="clear" w:color="auto" w:fill="FFFFFF"/>
        </w:rPr>
        <w:t>Fuente: FAO</w:t>
      </w:r>
      <w:commentRangeEnd w:id="6"/>
      <w:r w:rsidR="00EE1C70">
        <w:rPr>
          <w:rStyle w:val="Refdecomentario"/>
        </w:rPr>
        <w:commentReference w:id="6"/>
      </w:r>
      <w:r w:rsidR="00976D5A" w:rsidRPr="005847DE">
        <w:rPr>
          <w:rStyle w:val="nfasis"/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976D5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</w:p>
    <w:p w14:paraId="1D7343D2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14:paraId="69FD8A41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14:paraId="3EADDDF1" w14:textId="77777777" w:rsidR="005002EA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Qué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14:paraId="2F2849D5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14:paraId="37A53DB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14:paraId="593D0D9D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Plástico para forrar</w:t>
      </w:r>
    </w:p>
    <w:p w14:paraId="1640171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pala</w:t>
      </w:r>
    </w:p>
    <w:p w14:paraId="33C31CD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14:paraId="5F35EFC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333D2579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4BD36DE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092CBDD8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Compost o </w:t>
      </w:r>
      <w:commentRangeStart w:id="7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7"/>
      <w:r w:rsidR="00EE1C70">
        <w:rPr>
          <w:rStyle w:val="Refdecomentario"/>
        </w:rPr>
        <w:commentReference w:id="7"/>
      </w:r>
    </w:p>
    <w:p w14:paraId="147BC969" w14:textId="77777777" w:rsidR="005002EA" w:rsidRPr="005847DE" w:rsidRDefault="005002EA" w:rsidP="005002EA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BEA6EA0" w14:textId="77777777" w:rsidR="005002EA" w:rsidRPr="005847DE" w:rsidRDefault="005002EA" w:rsidP="005002EA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BA2D3C8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50A3699C" w14:textId="77777777" w:rsidR="00A33309" w:rsidRPr="005847DE" w:rsidRDefault="005002EA" w:rsidP="0096259A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8"/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8"/>
      <w:r w:rsidR="00F456A7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8"/>
      </w: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.</w:t>
      </w:r>
    </w:p>
    <w:p w14:paraId="28176A3A" w14:textId="77777777" w:rsidR="00A33309" w:rsidRDefault="00A33309" w:rsidP="00A33309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255303C5" w14:textId="77777777" w:rsidR="00A33309" w:rsidRDefault="0096259A" w:rsidP="0096259A">
      <w:pPr>
        <w:pStyle w:val="NormalWeb"/>
        <w:jc w:val="both"/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3B76EBD6" wp14:editId="5C4235F9">
            <wp:simplePos x="0" y="0"/>
            <wp:positionH relativeFrom="leftMargin">
              <wp:posOffset>20955</wp:posOffset>
            </wp:positionH>
            <wp:positionV relativeFrom="paragraph">
              <wp:posOffset>-897255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309" w:rsidRPr="00C07D66">
        <w:t>Bibliografía</w:t>
      </w:r>
    </w:p>
    <w:commentRangeStart w:id="9"/>
    <w:p w14:paraId="7CC46817" w14:textId="77777777" w:rsidR="00A33309" w:rsidRPr="00337F44" w:rsidRDefault="00177ACA" w:rsidP="0096259A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  <w:r>
        <w:fldChar w:fldCharType="begin"/>
      </w:r>
      <w:r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>
        <w:fldChar w:fldCharType="separate"/>
      </w:r>
      <w:r w:rsidR="00A33309">
        <w:rPr>
          <w:rStyle w:val="Hipervnculo"/>
        </w:rPr>
        <w:t>Huertos familiares, producción y nutrición para todos | Secretaría de Agricultura y Desarrollo Rural | Gobierno | gob.mx (www.gob.mx)</w:t>
      </w:r>
      <w:r>
        <w:rPr>
          <w:rStyle w:val="Hipervnculo"/>
        </w:rPr>
        <w:fldChar w:fldCharType="end"/>
      </w:r>
    </w:p>
    <w:p w14:paraId="15DA3E28" w14:textId="77777777" w:rsidR="00A33309" w:rsidRDefault="00177ACA" w:rsidP="0096259A">
      <w:pPr>
        <w:jc w:val="both"/>
      </w:pPr>
      <w:hyperlink r:id="rId16" w:history="1">
        <w:r w:rsidR="005C5BC5">
          <w:rPr>
            <w:rStyle w:val="Hipervnculo"/>
          </w:rPr>
          <w:t xml:space="preserve">Conocimiento tradicional y composición de los huertos familiares totonacas de </w:t>
        </w:r>
        <w:proofErr w:type="spellStart"/>
        <w:r w:rsidR="005C5BC5">
          <w:rPr>
            <w:rStyle w:val="Hipervnculo"/>
          </w:rPr>
          <w:t>Caxhuacan</w:t>
        </w:r>
        <w:proofErr w:type="spellEnd"/>
        <w:r w:rsidR="005C5BC5">
          <w:rPr>
            <w:rStyle w:val="Hipervnculo"/>
          </w:rPr>
          <w:t>, Puebla, México (scielo.org.mx)</w:t>
        </w:r>
      </w:hyperlink>
    </w:p>
    <w:p w14:paraId="708F4B7C" w14:textId="77777777" w:rsidR="005C5BC5" w:rsidRDefault="00177ACA" w:rsidP="0096259A">
      <w:pPr>
        <w:jc w:val="both"/>
      </w:pPr>
      <w:hyperlink r:id="rId17" w:anchor=":~:text=La%20salmonella%20puede%20causar%20salmonelosis%20y%20fiebre%20tifoidea,virus%20de%20la%20hepatitis%20A%2C%20Shigella%20y%20Yersinia." w:history="1">
        <w:r w:rsidR="00F4266A">
          <w:rPr>
            <w:rStyle w:val="Hipervnculo"/>
          </w:rPr>
          <w:t>Microbios y enfermedades transmitidas por los alimentos | Seguridad alimenticia | CDC</w:t>
        </w:r>
      </w:hyperlink>
    </w:p>
    <w:p w14:paraId="444FD4C6" w14:textId="77777777" w:rsidR="008C2313" w:rsidRDefault="00177ACA" w:rsidP="0096259A">
      <w:pPr>
        <w:jc w:val="both"/>
      </w:pPr>
      <w:hyperlink r:id="rId18" w:history="1">
        <w:r w:rsidR="008C2313">
          <w:rPr>
            <w:rStyle w:val="Hipervnculo"/>
          </w:rPr>
          <w:t>Contaminación Agrícola, Causas, Efectos, Impacto, Como Controlarlo Y + (decologia.info)</w:t>
        </w:r>
      </w:hyperlink>
    </w:p>
    <w:p w14:paraId="45A28C2B" w14:textId="77777777" w:rsidR="005002EA" w:rsidRDefault="00177ACA" w:rsidP="0096259A">
      <w:pPr>
        <w:jc w:val="both"/>
      </w:pPr>
      <w:hyperlink r:id="rId19" w:anchor=":~:text=M%C3%A9todo%201%20para%20hacer%20compost%201%20Haz%20una,entre%202%20y%205cm%20de%20tierra.%20M%C3%A1s%20elementos" w:history="1">
        <w:r w:rsidR="005002EA">
          <w:rPr>
            <w:rStyle w:val="Hipervnculo"/>
          </w:rPr>
          <w:t>Compost: [Guía Completa Para Hacer Tu Propia Composta] (sembrar100.com)</w:t>
        </w:r>
      </w:hyperlink>
    </w:p>
    <w:p w14:paraId="07E8181B" w14:textId="77777777" w:rsidR="008C2313" w:rsidRDefault="00177ACA" w:rsidP="0096259A">
      <w:pPr>
        <w:jc w:val="both"/>
      </w:pPr>
      <w:hyperlink r:id="rId20" w:history="1">
        <w:proofErr w:type="spellStart"/>
        <w:r w:rsidR="008C2313">
          <w:rPr>
            <w:rStyle w:val="Hipervnculo"/>
          </w:rPr>
          <w:t>contaminacion</w:t>
        </w:r>
        <w:proofErr w:type="spellEnd"/>
        <w:r w:rsidR="008C2313">
          <w:rPr>
            <w:rStyle w:val="Hipervnculo"/>
          </w:rPr>
          <w:t xml:space="preserve"> </w:t>
        </w:r>
        <w:proofErr w:type="spellStart"/>
        <w:r w:rsidR="008C2313">
          <w:rPr>
            <w:rStyle w:val="Hipervnculo"/>
          </w:rPr>
          <w:t>agricola</w:t>
        </w:r>
        <w:proofErr w:type="spellEnd"/>
        <w:r w:rsidR="008C2313">
          <w:rPr>
            <w:rStyle w:val="Hipervnculo"/>
          </w:rPr>
          <w:t xml:space="preserve"> - Búsqueda (bing.com)</w:t>
        </w:r>
      </w:hyperlink>
    </w:p>
    <w:p w14:paraId="6DF1660C" w14:textId="77777777" w:rsidR="008C2313" w:rsidRDefault="00177ACA" w:rsidP="0096259A">
      <w:pPr>
        <w:jc w:val="both"/>
      </w:pPr>
      <w:hyperlink r:id="rId21" w:history="1">
        <w:r w:rsidR="008C2313">
          <w:rPr>
            <w:rStyle w:val="Hipervnculo"/>
          </w:rPr>
          <w:t>Contaminación Agrícola, Causas, Efectos, Impacto, Como Controlarlo Y + (decologia.info)</w:t>
        </w:r>
      </w:hyperlink>
    </w:p>
    <w:p w14:paraId="60E4DAEF" w14:textId="77777777" w:rsidR="00843E20" w:rsidRPr="00C07D66" w:rsidRDefault="00177ACA" w:rsidP="0096259A">
      <w:pPr>
        <w:jc w:val="both"/>
      </w:pPr>
      <w:hyperlink r:id="rId22" w:history="1">
        <w:r w:rsidR="00843E20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9"/>
      <w:r w:rsidR="00BE1CAF">
        <w:rPr>
          <w:rStyle w:val="Refdecomentario"/>
        </w:rPr>
        <w:commentReference w:id="9"/>
      </w:r>
      <w:r w:rsidR="006C7987" w:rsidRPr="006C7987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t xml:space="preserve"> </w:t>
      </w:r>
    </w:p>
    <w:sectPr w:rsidR="00843E20" w:rsidRPr="00C07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ina flores peña" w:date="2024-04-08T15:40:00Z" w:initials="rf">
    <w:p w14:paraId="06ECF807" w14:textId="77777777" w:rsidR="001371B1" w:rsidRDefault="001371B1" w:rsidP="001371B1">
      <w:pPr>
        <w:pStyle w:val="Textocomentario"/>
      </w:pPr>
      <w:r>
        <w:rPr>
          <w:rStyle w:val="Refdecomentario"/>
        </w:rPr>
        <w:annotationRef/>
      </w:r>
      <w:r>
        <w:t>TIPO DE LETRA PARA TODO L TEXTO ES ARIAL TAMAÑO 12</w:t>
      </w:r>
    </w:p>
  </w:comment>
  <w:comment w:id="1" w:author="romina flores peña" w:date="2024-04-08T15:42:00Z" w:initials="rf">
    <w:p w14:paraId="46CD2E8F" w14:textId="77777777" w:rsidR="000D3A68" w:rsidRDefault="000D3A68" w:rsidP="000D3A68">
      <w:pPr>
        <w:pStyle w:val="Textocomentario"/>
      </w:pPr>
      <w:r>
        <w:rPr>
          <w:rStyle w:val="Refdecomentario"/>
        </w:rPr>
        <w:annotationRef/>
      </w:r>
      <w:r>
        <w:t>INTERLINEADO 1.5</w:t>
      </w:r>
    </w:p>
  </w:comment>
  <w:comment w:id="2" w:author="romina flores peña" w:date="2024-04-08T15:44:00Z" w:initials="rf">
    <w:p w14:paraId="614779A3" w14:textId="77777777" w:rsidR="00BE165B" w:rsidRDefault="00BE165B" w:rsidP="00BE165B">
      <w:pPr>
        <w:pStyle w:val="Textocomentario"/>
      </w:pPr>
      <w:r>
        <w:rPr>
          <w:rStyle w:val="Refdecomentario"/>
        </w:rPr>
        <w:annotationRef/>
      </w:r>
      <w:r>
        <w:t>EN LAS REFERENCIAS EL TEXTO SOLO SE PONE EL PRIMER AUTOR Y COLABORADORES. POR EJEMPLO: (Del Ángel Perez et. al., 2004; Escobar Hernandez et. al., 2017; Mariaca Mendez, 2012).</w:t>
      </w:r>
    </w:p>
  </w:comment>
  <w:comment w:id="3" w:author="romina flores peña" w:date="2024-04-08T15:44:00Z" w:initials="rf">
    <w:p w14:paraId="56FB6FC3" w14:textId="77777777" w:rsidR="00971F56" w:rsidRDefault="00971F56" w:rsidP="00971F56">
      <w:pPr>
        <w:pStyle w:val="Textocomentario"/>
      </w:pPr>
      <w:r>
        <w:rPr>
          <w:rStyle w:val="Refdecomentario"/>
        </w:rPr>
        <w:annotationRef/>
      </w:r>
      <w:r>
        <w:t>REFERENCIAS EN FORMATO APA</w:t>
      </w:r>
    </w:p>
  </w:comment>
  <w:comment w:id="4" w:author="romina flores peña" w:date="2024-04-08T15:45:00Z" w:initials="rf">
    <w:p w14:paraId="38B938C0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5" w:author="romina flores peña" w:date="2024-04-08T15:46:00Z" w:initials="rf">
    <w:p w14:paraId="7B1EDA68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6" w:author="romina flores peña" w:date="2024-04-08T15:46:00Z" w:initials="rf">
    <w:p w14:paraId="3AB8E4FD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7" w:author="romina flores peña" w:date="2024-04-08T15:47:00Z" w:initials="rf">
    <w:p w14:paraId="3034BAA4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8" w:author="romina flores peña" w:date="2024-04-08T15:49:00Z" w:initials="rf">
    <w:p w14:paraId="3A51498B" w14:textId="77777777" w:rsidR="00F456A7" w:rsidRDefault="00F456A7" w:rsidP="00F456A7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9" w:author="romina flores peña" w:date="2024-04-08T15:49:00Z" w:initials="rf">
    <w:p w14:paraId="26B5BC37" w14:textId="77777777" w:rsidR="00BE1CAF" w:rsidRDefault="00BE1CAF" w:rsidP="00BE1CAF">
      <w:pPr>
        <w:pStyle w:val="Textocomentario"/>
      </w:pPr>
      <w:r>
        <w:rPr>
          <w:rStyle w:val="Refdecomentario"/>
        </w:rPr>
        <w:annotationRef/>
      </w:r>
      <w:r>
        <w:t>TODAS LAS BIBLIOGRAFÍAS DEBEN IR EN FORMATO APA, SEA ARTÍCULO O PÁGINA WEB.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6ECF807" w15:done="0"/>
  <w15:commentEx w15:paraId="46CD2E8F" w15:done="0"/>
  <w15:commentEx w15:paraId="614779A3" w15:done="0"/>
  <w15:commentEx w15:paraId="56FB6FC3" w15:done="0"/>
  <w15:commentEx w15:paraId="38B938C0" w15:done="0"/>
  <w15:commentEx w15:paraId="7B1EDA68" w15:done="0"/>
  <w15:commentEx w15:paraId="3AB8E4FD" w15:done="0"/>
  <w15:commentEx w15:paraId="3034BAA4" w15:done="0"/>
  <w15:commentEx w15:paraId="3A51498B" w15:done="0"/>
  <w15:commentEx w15:paraId="26B5BC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45EBCB" w16cex:dateUtc="2024-04-08T22:40:00Z"/>
  <w16cex:commentExtensible w16cex:durableId="54EB9861" w16cex:dateUtc="2024-04-08T22:42:00Z"/>
  <w16cex:commentExtensible w16cex:durableId="230161B5" w16cex:dateUtc="2024-04-08T22:44:00Z"/>
  <w16cex:commentExtensible w16cex:durableId="4A117170" w16cex:dateUtc="2024-04-08T22:44:00Z"/>
  <w16cex:commentExtensible w16cex:durableId="7E3D9732" w16cex:dateUtc="2024-04-08T22:45:00Z"/>
  <w16cex:commentExtensible w16cex:durableId="0D6EEAB6" w16cex:dateUtc="2024-04-08T22:46:00Z"/>
  <w16cex:commentExtensible w16cex:durableId="4E385592" w16cex:dateUtc="2024-04-08T22:46:00Z"/>
  <w16cex:commentExtensible w16cex:durableId="5A8223AA" w16cex:dateUtc="2024-04-08T22:47:00Z"/>
  <w16cex:commentExtensible w16cex:durableId="3D3A027E" w16cex:dateUtc="2024-04-08T22:49:00Z"/>
  <w16cex:commentExtensible w16cex:durableId="5313B1AB" w16cex:dateUtc="2024-04-08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ECF807" w16cid:durableId="7645EBCB"/>
  <w16cid:commentId w16cid:paraId="46CD2E8F" w16cid:durableId="54EB9861"/>
  <w16cid:commentId w16cid:paraId="614779A3" w16cid:durableId="230161B5"/>
  <w16cid:commentId w16cid:paraId="56FB6FC3" w16cid:durableId="4A117170"/>
  <w16cid:commentId w16cid:paraId="38B938C0" w16cid:durableId="7E3D9732"/>
  <w16cid:commentId w16cid:paraId="7B1EDA68" w16cid:durableId="0D6EEAB6"/>
  <w16cid:commentId w16cid:paraId="3AB8E4FD" w16cid:durableId="4E385592"/>
  <w16cid:commentId w16cid:paraId="3034BAA4" w16cid:durableId="5A8223AA"/>
  <w16cid:commentId w16cid:paraId="3A51498B" w16cid:durableId="3D3A027E"/>
  <w16cid:commentId w16cid:paraId="26B5BC37" w16cid:durableId="5313B1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43306">
    <w:abstractNumId w:val="3"/>
  </w:num>
  <w:num w:numId="2" w16cid:durableId="414937737">
    <w:abstractNumId w:val="6"/>
  </w:num>
  <w:num w:numId="3" w16cid:durableId="264004100">
    <w:abstractNumId w:val="2"/>
  </w:num>
  <w:num w:numId="4" w16cid:durableId="664940457">
    <w:abstractNumId w:val="1"/>
  </w:num>
  <w:num w:numId="5" w16cid:durableId="1208373071">
    <w:abstractNumId w:val="8"/>
  </w:num>
  <w:num w:numId="6" w16cid:durableId="972712936">
    <w:abstractNumId w:val="4"/>
  </w:num>
  <w:num w:numId="7" w16cid:durableId="1942175246">
    <w:abstractNumId w:val="7"/>
  </w:num>
  <w:num w:numId="8" w16cid:durableId="655185683">
    <w:abstractNumId w:val="5"/>
  </w:num>
  <w:num w:numId="9" w16cid:durableId="18674080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66"/>
    <w:rsid w:val="000D3A68"/>
    <w:rsid w:val="001371B1"/>
    <w:rsid w:val="002A0D7A"/>
    <w:rsid w:val="00405271"/>
    <w:rsid w:val="00493AC5"/>
    <w:rsid w:val="004D7B83"/>
    <w:rsid w:val="005002EA"/>
    <w:rsid w:val="005847DE"/>
    <w:rsid w:val="005C5BC5"/>
    <w:rsid w:val="006C7987"/>
    <w:rsid w:val="007A37A0"/>
    <w:rsid w:val="00843E20"/>
    <w:rsid w:val="008C2313"/>
    <w:rsid w:val="00907DF6"/>
    <w:rsid w:val="0096259A"/>
    <w:rsid w:val="00971F56"/>
    <w:rsid w:val="00976D5A"/>
    <w:rsid w:val="00A33309"/>
    <w:rsid w:val="00BE165B"/>
    <w:rsid w:val="00BE1CAF"/>
    <w:rsid w:val="00C07D66"/>
    <w:rsid w:val="00EE1C70"/>
    <w:rsid w:val="00F4266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F0E6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  <w:style w:type="paragraph" w:styleId="Revisin">
    <w:name w:val="Revision"/>
    <w:hidden/>
    <w:uiPriority w:val="99"/>
    <w:semiHidden/>
    <w:rsid w:val="001371B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1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1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cdc.gov/typhoid-fever/index.html" TargetMode="External"/><Relationship Id="rId18" Type="http://schemas.openxmlformats.org/officeDocument/2006/relationships/hyperlink" Target="https://decologia.info/medio-ambiente/contaminacion-agricol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cologia.info/medio-ambiente/contaminacion-agricola/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www.cdc.gov/salmonella/index.html" TargetMode="External"/><Relationship Id="rId17" Type="http://schemas.openxmlformats.org/officeDocument/2006/relationships/hyperlink" Target="https://www.cdc.gov/foodsafety/es/foodborne-germs-e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ielo.org.mx/scielo.php?script=sci_arttext&amp;pid=S1405-27682020000100185" TargetMode="External"/><Relationship Id="rId20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cielo.org.mx/scielo.php?script=sci_arttext&amp;pid=S1405-27682020000100185" TargetMode="External"/><Relationship Id="rId24" Type="http://schemas.microsoft.com/office/2011/relationships/people" Target="people.xml"/><Relationship Id="rId5" Type="http://schemas.openxmlformats.org/officeDocument/2006/relationships/image" Target="media/image1.png"/><Relationship Id="rId15" Type="http://schemas.openxmlformats.org/officeDocument/2006/relationships/hyperlink" Target="https://decologia.info/medio-ambiente/contaminacion-agricola/" TargetMode="External"/><Relationship Id="rId23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hyperlink" Target="https://www.sembrar100.com/compost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decologia.info/medio-ambiente/contaminacion-agricola/" TargetMode="External"/><Relationship Id="rId22" Type="http://schemas.openxmlformats.org/officeDocument/2006/relationships/hyperlink" Target="https://ecosiglos.com/huerto-en-cas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romina flores peña</cp:lastModifiedBy>
  <cp:revision>2</cp:revision>
  <dcterms:created xsi:type="dcterms:W3CDTF">2024-04-08T22:50:00Z</dcterms:created>
  <dcterms:modified xsi:type="dcterms:W3CDTF">2024-04-08T22:50:00Z</dcterms:modified>
</cp:coreProperties>
</file>