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7FEA3" w14:textId="54528540" w:rsidR="00D14D19" w:rsidRDefault="002A1C36" w:rsidP="00BE5622">
      <w:pPr>
        <w:spacing w:line="360" w:lineRule="auto"/>
        <w:jc w:val="both"/>
        <w:rPr>
          <w:rFonts w:ascii="Arial" w:hAnsi="Arial" w:cs="Arial"/>
          <w:lang w:val="es-ES"/>
        </w:rPr>
      </w:pPr>
      <w:r w:rsidRPr="002A1C36">
        <w:rPr>
          <w:rFonts w:ascii="Arial" w:hAnsi="Arial" w:cs="Arial"/>
          <w:lang w:val="es-ES"/>
        </w:rPr>
        <w:drawing>
          <wp:anchor distT="0" distB="0" distL="114300" distR="114300" simplePos="0" relativeHeight="251658240" behindDoc="0" locked="0" layoutInCell="1" allowOverlap="1" wp14:anchorId="220E90E9" wp14:editId="18A326BF">
            <wp:simplePos x="0" y="0"/>
            <wp:positionH relativeFrom="column">
              <wp:posOffset>658909</wp:posOffset>
            </wp:positionH>
            <wp:positionV relativeFrom="paragraph">
              <wp:posOffset>497</wp:posOffset>
            </wp:positionV>
            <wp:extent cx="4323521" cy="1232203"/>
            <wp:effectExtent l="0" t="0" r="0" b="0"/>
            <wp:wrapThrough wrapText="bothSides">
              <wp:wrapPolygon edited="0">
                <wp:start x="2475" y="0"/>
                <wp:lineTo x="2157" y="445"/>
                <wp:lineTo x="1586" y="2895"/>
                <wp:lineTo x="0" y="20932"/>
                <wp:lineTo x="0" y="21377"/>
                <wp:lineTo x="19290" y="21377"/>
                <wp:lineTo x="19354" y="21377"/>
                <wp:lineTo x="19925" y="18037"/>
                <wp:lineTo x="19925" y="17814"/>
                <wp:lineTo x="20179" y="14252"/>
                <wp:lineTo x="21194" y="3563"/>
                <wp:lineTo x="21511" y="1113"/>
                <wp:lineTo x="21511" y="0"/>
                <wp:lineTo x="2475" y="0"/>
              </wp:wrapPolygon>
            </wp:wrapThrough>
            <wp:docPr id="1053364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64098" name=""/>
                    <pic:cNvPicPr/>
                  </pic:nvPicPr>
                  <pic:blipFill>
                    <a:blip r:embed="rId6">
                      <a:extLst>
                        <a:ext uri="{28A0092B-C50C-407E-A947-70E740481C1C}">
                          <a14:useLocalDpi xmlns:a14="http://schemas.microsoft.com/office/drawing/2010/main" val="0"/>
                        </a:ext>
                      </a:extLst>
                    </a:blip>
                    <a:stretch>
                      <a:fillRect/>
                    </a:stretch>
                  </pic:blipFill>
                  <pic:spPr>
                    <a:xfrm>
                      <a:off x="0" y="0"/>
                      <a:ext cx="4323521" cy="1232203"/>
                    </a:xfrm>
                    <a:prstGeom prst="rect">
                      <a:avLst/>
                    </a:prstGeom>
                  </pic:spPr>
                </pic:pic>
              </a:graphicData>
            </a:graphic>
            <wp14:sizeRelH relativeFrom="page">
              <wp14:pctWidth>0</wp14:pctWidth>
            </wp14:sizeRelH>
            <wp14:sizeRelV relativeFrom="page">
              <wp14:pctHeight>0</wp14:pctHeight>
            </wp14:sizeRelV>
          </wp:anchor>
        </w:drawing>
      </w:r>
    </w:p>
    <w:p w14:paraId="2FF97100" w14:textId="33516312" w:rsidR="002A1C36" w:rsidRDefault="002A1C36" w:rsidP="00BE5622">
      <w:pPr>
        <w:spacing w:line="360" w:lineRule="auto"/>
        <w:jc w:val="both"/>
        <w:rPr>
          <w:rFonts w:ascii="Arial" w:hAnsi="Arial" w:cs="Arial"/>
          <w:lang w:val="es-ES"/>
        </w:rPr>
      </w:pPr>
    </w:p>
    <w:p w14:paraId="76C53543" w14:textId="77777777" w:rsidR="002A1C36" w:rsidRDefault="002A1C36" w:rsidP="00BE5622">
      <w:pPr>
        <w:spacing w:line="360" w:lineRule="auto"/>
        <w:jc w:val="both"/>
        <w:rPr>
          <w:rFonts w:ascii="Arial" w:hAnsi="Arial" w:cs="Arial"/>
          <w:lang w:val="es-ES"/>
        </w:rPr>
      </w:pPr>
    </w:p>
    <w:p w14:paraId="3EF747A5" w14:textId="201FDE1D" w:rsidR="002A1C36" w:rsidRDefault="002A1C36" w:rsidP="00BE5622">
      <w:pPr>
        <w:spacing w:line="360" w:lineRule="auto"/>
        <w:jc w:val="both"/>
        <w:rPr>
          <w:rFonts w:ascii="Arial" w:hAnsi="Arial" w:cs="Arial"/>
          <w:lang w:val="es-ES"/>
        </w:rPr>
      </w:pPr>
    </w:p>
    <w:p w14:paraId="02BC6146" w14:textId="77777777" w:rsidR="002A1C36" w:rsidRDefault="002A1C36" w:rsidP="00BE5622">
      <w:pPr>
        <w:spacing w:line="360" w:lineRule="auto"/>
        <w:jc w:val="both"/>
        <w:rPr>
          <w:rFonts w:ascii="Arial" w:hAnsi="Arial" w:cs="Arial"/>
          <w:lang w:val="es-ES"/>
        </w:rPr>
      </w:pPr>
    </w:p>
    <w:p w14:paraId="7C9A4AF1" w14:textId="77777777" w:rsidR="002A1C36" w:rsidRDefault="002A1C36" w:rsidP="00BE5622">
      <w:pPr>
        <w:spacing w:line="360" w:lineRule="auto"/>
        <w:jc w:val="both"/>
        <w:rPr>
          <w:rFonts w:ascii="Arial" w:hAnsi="Arial" w:cs="Arial"/>
          <w:lang w:val="es-ES"/>
        </w:rPr>
      </w:pPr>
    </w:p>
    <w:p w14:paraId="3B90CFCA" w14:textId="77777777" w:rsidR="002A1C36" w:rsidRDefault="002A1C36" w:rsidP="00BE5622">
      <w:pPr>
        <w:spacing w:line="360" w:lineRule="auto"/>
        <w:jc w:val="both"/>
        <w:rPr>
          <w:rFonts w:ascii="Arial" w:hAnsi="Arial" w:cs="Arial"/>
          <w:lang w:val="es-ES"/>
        </w:rPr>
      </w:pPr>
    </w:p>
    <w:p w14:paraId="7ED0C706" w14:textId="1AFCD632" w:rsidR="002A1C36" w:rsidRPr="00D06D48" w:rsidRDefault="002A1C36" w:rsidP="002A1C36">
      <w:pPr>
        <w:spacing w:line="360" w:lineRule="auto"/>
        <w:jc w:val="center"/>
        <w:rPr>
          <w:rFonts w:ascii="Arial Hebrew" w:hAnsi="Arial Hebrew" w:cs="Arial Hebrew" w:hint="cs"/>
          <w:b/>
          <w:bCs/>
          <w:sz w:val="32"/>
          <w:szCs w:val="32"/>
          <w:lang w:val="es-ES"/>
        </w:rPr>
      </w:pPr>
      <w:r w:rsidRPr="00D06D48">
        <w:rPr>
          <w:rFonts w:ascii="Arial Hebrew" w:hAnsi="Arial Hebrew" w:cs="Arial Hebrew" w:hint="cs"/>
          <w:b/>
          <w:bCs/>
          <w:sz w:val="32"/>
          <w:szCs w:val="32"/>
          <w:lang w:val="es-ES"/>
        </w:rPr>
        <w:t>INSTITUTO DE NEGOCIOS E INNOVACI</w:t>
      </w:r>
      <w:r w:rsidRPr="00D06D48">
        <w:rPr>
          <w:rFonts w:ascii="Cambria" w:hAnsi="Cambria" w:cs="Cambria"/>
          <w:b/>
          <w:bCs/>
          <w:sz w:val="32"/>
          <w:szCs w:val="32"/>
          <w:lang w:val="es-ES"/>
        </w:rPr>
        <w:t>Ó</w:t>
      </w:r>
      <w:r w:rsidRPr="00D06D48">
        <w:rPr>
          <w:rFonts w:ascii="Arial Hebrew" w:hAnsi="Arial Hebrew" w:cs="Arial Hebrew" w:hint="cs"/>
          <w:b/>
          <w:bCs/>
          <w:sz w:val="32"/>
          <w:szCs w:val="32"/>
          <w:lang w:val="es-ES"/>
        </w:rPr>
        <w:t>N</w:t>
      </w:r>
    </w:p>
    <w:p w14:paraId="2A68CDB4" w14:textId="77777777" w:rsidR="002A1C36" w:rsidRPr="00D06D48" w:rsidRDefault="002A1C36" w:rsidP="00BE5622">
      <w:pPr>
        <w:spacing w:line="360" w:lineRule="auto"/>
        <w:jc w:val="both"/>
        <w:rPr>
          <w:rFonts w:ascii="Arial Hebrew" w:hAnsi="Arial Hebrew" w:cs="Arial Hebrew" w:hint="cs"/>
          <w:b/>
          <w:bCs/>
          <w:sz w:val="32"/>
          <w:szCs w:val="32"/>
          <w:lang w:val="es-ES"/>
        </w:rPr>
      </w:pPr>
    </w:p>
    <w:p w14:paraId="29715D99" w14:textId="77777777" w:rsidR="002A1C36" w:rsidRPr="00D06D48" w:rsidRDefault="002A1C36" w:rsidP="002A1C36">
      <w:pPr>
        <w:autoSpaceDE w:val="0"/>
        <w:autoSpaceDN w:val="0"/>
        <w:adjustRightInd w:val="0"/>
        <w:spacing w:line="360" w:lineRule="auto"/>
        <w:jc w:val="right"/>
        <w:rPr>
          <w:rFonts w:ascii="Arial Hebrew" w:hAnsi="Arial Hebrew" w:cs="Arial Hebrew" w:hint="cs"/>
          <w:b/>
          <w:bCs/>
          <w:color w:val="000000"/>
          <w:kern w:val="0"/>
          <w:sz w:val="32"/>
          <w:szCs w:val="32"/>
        </w:rPr>
      </w:pPr>
    </w:p>
    <w:p w14:paraId="5A51EB93" w14:textId="6A228E07" w:rsidR="002A1C36" w:rsidRDefault="00D06D48" w:rsidP="00D06D48">
      <w:pPr>
        <w:autoSpaceDE w:val="0"/>
        <w:autoSpaceDN w:val="0"/>
        <w:adjustRightInd w:val="0"/>
        <w:spacing w:line="360" w:lineRule="auto"/>
        <w:jc w:val="center"/>
        <w:rPr>
          <w:rFonts w:ascii="Arial Hebrew" w:hAnsi="Arial Hebrew" w:cs="Arial Hebrew"/>
          <w:b/>
          <w:bCs/>
          <w:color w:val="000000"/>
          <w:kern w:val="0"/>
          <w:sz w:val="32"/>
          <w:szCs w:val="32"/>
        </w:rPr>
      </w:pPr>
      <w:r w:rsidRPr="00D06D48">
        <w:rPr>
          <w:rFonts w:ascii="Arial Hebrew" w:hAnsi="Arial Hebrew" w:cs="Arial Hebrew" w:hint="cs"/>
          <w:b/>
          <w:bCs/>
          <w:color w:val="000000"/>
          <w:kern w:val="0"/>
          <w:sz w:val="32"/>
          <w:szCs w:val="32"/>
        </w:rPr>
        <w:t>TITULO: INUNDACIONES EN M</w:t>
      </w:r>
      <w:r w:rsidRPr="00D06D48">
        <w:rPr>
          <w:rFonts w:ascii="Cambria" w:hAnsi="Cambria" w:cs="Cambria"/>
          <w:b/>
          <w:bCs/>
          <w:color w:val="000000"/>
          <w:kern w:val="0"/>
          <w:sz w:val="32"/>
          <w:szCs w:val="32"/>
        </w:rPr>
        <w:t>É</w:t>
      </w:r>
      <w:r w:rsidRPr="00D06D48">
        <w:rPr>
          <w:rFonts w:ascii="Arial Hebrew" w:hAnsi="Arial Hebrew" w:cs="Arial Hebrew" w:hint="cs"/>
          <w:b/>
          <w:bCs/>
          <w:color w:val="000000"/>
          <w:kern w:val="0"/>
          <w:sz w:val="32"/>
          <w:szCs w:val="32"/>
        </w:rPr>
        <w:t>XICO</w:t>
      </w:r>
    </w:p>
    <w:p w14:paraId="5311A04F" w14:textId="77777777" w:rsidR="00D06D48" w:rsidRPr="00D06D48" w:rsidRDefault="00D06D48" w:rsidP="00D06D48">
      <w:pPr>
        <w:autoSpaceDE w:val="0"/>
        <w:autoSpaceDN w:val="0"/>
        <w:adjustRightInd w:val="0"/>
        <w:spacing w:line="360" w:lineRule="auto"/>
        <w:jc w:val="center"/>
        <w:rPr>
          <w:rFonts w:ascii="Arial Hebrew" w:hAnsi="Arial Hebrew" w:cs="Arial Hebrew" w:hint="cs"/>
          <w:b/>
          <w:bCs/>
          <w:color w:val="000000"/>
          <w:kern w:val="0"/>
          <w:sz w:val="32"/>
          <w:szCs w:val="32"/>
        </w:rPr>
      </w:pPr>
    </w:p>
    <w:p w14:paraId="7B699F5B" w14:textId="61393635" w:rsidR="002A1C36" w:rsidRDefault="002A1C36" w:rsidP="002A1C36">
      <w:pPr>
        <w:tabs>
          <w:tab w:val="center" w:pos="4419"/>
          <w:tab w:val="left" w:pos="6167"/>
        </w:tabs>
        <w:autoSpaceDE w:val="0"/>
        <w:autoSpaceDN w:val="0"/>
        <w:adjustRightInd w:val="0"/>
        <w:spacing w:line="360" w:lineRule="auto"/>
        <w:rPr>
          <w:rFonts w:ascii="Arial Hebrew" w:hAnsi="Arial Hebrew" w:cs="Arial Hebrew"/>
          <w:b/>
          <w:bCs/>
          <w:color w:val="000000"/>
          <w:kern w:val="0"/>
          <w:sz w:val="32"/>
          <w:szCs w:val="32"/>
        </w:rPr>
      </w:pPr>
      <w:r w:rsidRPr="00D06D48">
        <w:rPr>
          <w:rFonts w:ascii="Arial Hebrew" w:hAnsi="Arial Hebrew" w:cs="Arial Hebrew" w:hint="cs"/>
          <w:b/>
          <w:bCs/>
          <w:color w:val="000000"/>
          <w:kern w:val="0"/>
          <w:sz w:val="32"/>
          <w:szCs w:val="32"/>
        </w:rPr>
        <w:tab/>
      </w:r>
      <w:r w:rsidRPr="00D06D48">
        <w:rPr>
          <w:rFonts w:ascii="Arial Hebrew" w:hAnsi="Arial Hebrew" w:cs="Arial Hebrew" w:hint="cs"/>
          <w:b/>
          <w:bCs/>
          <w:color w:val="000000"/>
          <w:kern w:val="0"/>
          <w:sz w:val="32"/>
          <w:szCs w:val="32"/>
        </w:rPr>
        <w:t>Materia:</w:t>
      </w:r>
      <w:r w:rsidRPr="00D06D48">
        <w:rPr>
          <w:rFonts w:ascii="Arial Hebrew" w:hAnsi="Arial Hebrew" w:cs="Arial Hebrew" w:hint="cs"/>
          <w:b/>
          <w:bCs/>
          <w:color w:val="000000"/>
          <w:kern w:val="0"/>
          <w:sz w:val="32"/>
          <w:szCs w:val="32"/>
        </w:rPr>
        <w:t>Metodolog</w:t>
      </w:r>
      <w:r w:rsidRPr="00D06D48">
        <w:rPr>
          <w:rFonts w:ascii="Cambria" w:hAnsi="Cambria" w:cs="Cambria"/>
          <w:b/>
          <w:bCs/>
          <w:color w:val="000000"/>
          <w:kern w:val="0"/>
          <w:sz w:val="32"/>
          <w:szCs w:val="32"/>
        </w:rPr>
        <w:t>í</w:t>
      </w:r>
      <w:r w:rsidRPr="00D06D48">
        <w:rPr>
          <w:rFonts w:ascii="Arial Hebrew" w:hAnsi="Arial Hebrew" w:cs="Arial Hebrew" w:hint="cs"/>
          <w:b/>
          <w:bCs/>
          <w:color w:val="000000"/>
          <w:kern w:val="0"/>
          <w:sz w:val="32"/>
          <w:szCs w:val="32"/>
        </w:rPr>
        <w:t>a</w:t>
      </w:r>
    </w:p>
    <w:p w14:paraId="3A2D046D" w14:textId="77777777" w:rsidR="00D06D48" w:rsidRPr="00D06D48" w:rsidRDefault="00D06D48" w:rsidP="002A1C36">
      <w:pPr>
        <w:tabs>
          <w:tab w:val="center" w:pos="4419"/>
          <w:tab w:val="left" w:pos="6167"/>
        </w:tabs>
        <w:autoSpaceDE w:val="0"/>
        <w:autoSpaceDN w:val="0"/>
        <w:adjustRightInd w:val="0"/>
        <w:spacing w:line="360" w:lineRule="auto"/>
        <w:rPr>
          <w:rFonts w:ascii="Arial Hebrew" w:hAnsi="Arial Hebrew" w:cs="Arial Hebrew" w:hint="cs"/>
          <w:b/>
          <w:bCs/>
          <w:color w:val="000000"/>
          <w:kern w:val="0"/>
          <w:sz w:val="32"/>
          <w:szCs w:val="32"/>
        </w:rPr>
      </w:pPr>
    </w:p>
    <w:p w14:paraId="1E1365E3" w14:textId="379E081E" w:rsidR="002A1C36" w:rsidRDefault="002A1C36" w:rsidP="002A1C36">
      <w:pPr>
        <w:autoSpaceDE w:val="0"/>
        <w:autoSpaceDN w:val="0"/>
        <w:adjustRightInd w:val="0"/>
        <w:spacing w:line="360" w:lineRule="auto"/>
        <w:jc w:val="center"/>
        <w:rPr>
          <w:rFonts w:ascii="Arial Hebrew" w:hAnsi="Arial Hebrew" w:cs="Arial Hebrew"/>
          <w:b/>
          <w:bCs/>
          <w:color w:val="000000"/>
          <w:kern w:val="0"/>
          <w:sz w:val="32"/>
          <w:szCs w:val="32"/>
        </w:rPr>
      </w:pPr>
      <w:r w:rsidRPr="00D06D48">
        <w:rPr>
          <w:rFonts w:ascii="Arial Hebrew" w:hAnsi="Arial Hebrew" w:cs="Arial Hebrew" w:hint="cs"/>
          <w:b/>
          <w:bCs/>
          <w:color w:val="000000"/>
          <w:kern w:val="0"/>
          <w:sz w:val="32"/>
          <w:szCs w:val="32"/>
        </w:rPr>
        <w:t>Nombre:Yaretzi Elizabeth Gonzalez Olivas</w:t>
      </w:r>
    </w:p>
    <w:p w14:paraId="0E885C88" w14:textId="77777777" w:rsidR="00D06D48" w:rsidRPr="00D06D48" w:rsidRDefault="00D06D48" w:rsidP="002A1C36">
      <w:pPr>
        <w:autoSpaceDE w:val="0"/>
        <w:autoSpaceDN w:val="0"/>
        <w:adjustRightInd w:val="0"/>
        <w:spacing w:line="360" w:lineRule="auto"/>
        <w:jc w:val="center"/>
        <w:rPr>
          <w:rFonts w:ascii="Arial Hebrew" w:hAnsi="Arial Hebrew" w:cs="Arial Hebrew" w:hint="cs"/>
          <w:b/>
          <w:bCs/>
          <w:color w:val="000000"/>
          <w:kern w:val="0"/>
          <w:sz w:val="32"/>
          <w:szCs w:val="32"/>
        </w:rPr>
      </w:pPr>
    </w:p>
    <w:p w14:paraId="69388ACE" w14:textId="72FC0011" w:rsidR="002A1C36" w:rsidRDefault="002A1C36" w:rsidP="002A1C36">
      <w:pPr>
        <w:autoSpaceDE w:val="0"/>
        <w:autoSpaceDN w:val="0"/>
        <w:adjustRightInd w:val="0"/>
        <w:spacing w:line="360" w:lineRule="auto"/>
        <w:jc w:val="center"/>
        <w:rPr>
          <w:rFonts w:ascii="Arial Hebrew" w:hAnsi="Arial Hebrew" w:cs="Arial Hebrew"/>
          <w:b/>
          <w:bCs/>
          <w:color w:val="000000"/>
          <w:kern w:val="0"/>
          <w:sz w:val="32"/>
          <w:szCs w:val="32"/>
        </w:rPr>
      </w:pPr>
      <w:r w:rsidRPr="00D06D48">
        <w:rPr>
          <w:rFonts w:ascii="Arial Hebrew" w:hAnsi="Arial Hebrew" w:cs="Arial Hebrew" w:hint="cs"/>
          <w:b/>
          <w:bCs/>
          <w:color w:val="000000"/>
          <w:kern w:val="0"/>
          <w:sz w:val="32"/>
          <w:szCs w:val="32"/>
        </w:rPr>
        <w:t>Maestra:</w:t>
      </w:r>
      <w:r w:rsidRPr="00D06D48">
        <w:rPr>
          <w:rFonts w:ascii="Arial Hebrew" w:hAnsi="Arial Hebrew" w:cs="Arial Hebrew" w:hint="cs"/>
          <w:b/>
          <w:bCs/>
          <w:color w:val="000000"/>
          <w:kern w:val="0"/>
          <w:sz w:val="32"/>
          <w:szCs w:val="32"/>
        </w:rPr>
        <w:t xml:space="preserve">Romina </w:t>
      </w:r>
    </w:p>
    <w:p w14:paraId="1AEA4FF6" w14:textId="77777777" w:rsidR="00D06D48" w:rsidRPr="00D06D48" w:rsidRDefault="00D06D48" w:rsidP="002A1C36">
      <w:pPr>
        <w:autoSpaceDE w:val="0"/>
        <w:autoSpaceDN w:val="0"/>
        <w:adjustRightInd w:val="0"/>
        <w:spacing w:line="360" w:lineRule="auto"/>
        <w:jc w:val="center"/>
        <w:rPr>
          <w:rFonts w:ascii="Arial Hebrew" w:hAnsi="Arial Hebrew" w:cs="Arial Hebrew" w:hint="cs"/>
          <w:b/>
          <w:bCs/>
          <w:color w:val="000000"/>
          <w:kern w:val="0"/>
          <w:sz w:val="32"/>
          <w:szCs w:val="32"/>
        </w:rPr>
      </w:pPr>
    </w:p>
    <w:p w14:paraId="3931FCC5" w14:textId="0DDDD5B9" w:rsidR="002A1C36" w:rsidRDefault="002A1C36" w:rsidP="002A1C36">
      <w:pPr>
        <w:autoSpaceDE w:val="0"/>
        <w:autoSpaceDN w:val="0"/>
        <w:adjustRightInd w:val="0"/>
        <w:spacing w:line="360" w:lineRule="auto"/>
        <w:jc w:val="center"/>
        <w:rPr>
          <w:rFonts w:ascii="Arial Hebrew" w:hAnsi="Arial Hebrew" w:cs="Arial Hebrew"/>
          <w:b/>
          <w:bCs/>
          <w:color w:val="000000"/>
          <w:kern w:val="0"/>
          <w:sz w:val="32"/>
          <w:szCs w:val="32"/>
        </w:rPr>
      </w:pPr>
      <w:r w:rsidRPr="00D06D48">
        <w:rPr>
          <w:rFonts w:ascii="Arial Hebrew" w:hAnsi="Arial Hebrew" w:cs="Arial Hebrew" w:hint="cs"/>
          <w:b/>
          <w:bCs/>
          <w:color w:val="000000"/>
          <w:kern w:val="0"/>
          <w:sz w:val="32"/>
          <w:szCs w:val="32"/>
        </w:rPr>
        <w:t>Gripo:</w:t>
      </w:r>
      <w:r w:rsidR="00D06D48" w:rsidRPr="00D06D48">
        <w:rPr>
          <w:rFonts w:ascii="Arial Hebrew" w:hAnsi="Arial Hebrew" w:cs="Arial Hebrew" w:hint="cs"/>
          <w:b/>
          <w:bCs/>
          <w:color w:val="000000"/>
          <w:kern w:val="0"/>
          <w:sz w:val="32"/>
          <w:szCs w:val="32"/>
        </w:rPr>
        <w:t>2d</w:t>
      </w:r>
      <w:r w:rsidRPr="00D06D48">
        <w:rPr>
          <w:rFonts w:ascii="Arial Hebrew" w:hAnsi="Arial Hebrew" w:cs="Arial Hebrew" w:hint="cs"/>
          <w:b/>
          <w:bCs/>
          <w:color w:val="000000"/>
          <w:kern w:val="0"/>
          <w:sz w:val="32"/>
          <w:szCs w:val="32"/>
        </w:rPr>
        <w:t>o de prepa</w:t>
      </w:r>
    </w:p>
    <w:p w14:paraId="6A1561E4" w14:textId="77777777" w:rsidR="00D06D48" w:rsidRPr="00D06D48" w:rsidRDefault="00D06D48" w:rsidP="002A1C36">
      <w:pPr>
        <w:autoSpaceDE w:val="0"/>
        <w:autoSpaceDN w:val="0"/>
        <w:adjustRightInd w:val="0"/>
        <w:spacing w:line="360" w:lineRule="auto"/>
        <w:jc w:val="center"/>
        <w:rPr>
          <w:rFonts w:ascii="Arial Hebrew" w:hAnsi="Arial Hebrew" w:cs="Arial Hebrew" w:hint="cs"/>
          <w:b/>
          <w:bCs/>
          <w:color w:val="000000"/>
          <w:kern w:val="0"/>
          <w:sz w:val="32"/>
          <w:szCs w:val="32"/>
        </w:rPr>
      </w:pPr>
    </w:p>
    <w:p w14:paraId="7B48A13D" w14:textId="5237157C" w:rsidR="002A1C36" w:rsidRPr="00D06D48" w:rsidRDefault="002A1C36" w:rsidP="002A1C36">
      <w:pPr>
        <w:spacing w:line="360" w:lineRule="auto"/>
        <w:jc w:val="center"/>
        <w:rPr>
          <w:rFonts w:ascii="Arial Hebrew" w:hAnsi="Arial Hebrew" w:cs="Arial Hebrew" w:hint="cs"/>
          <w:b/>
          <w:bCs/>
          <w:sz w:val="32"/>
          <w:szCs w:val="32"/>
        </w:rPr>
      </w:pPr>
      <w:r w:rsidRPr="00D06D48">
        <w:rPr>
          <w:rFonts w:ascii="Arial Hebrew" w:hAnsi="Arial Hebrew" w:cs="Arial Hebrew" w:hint="cs"/>
          <w:b/>
          <w:bCs/>
          <w:color w:val="000000"/>
          <w:kern w:val="0"/>
          <w:sz w:val="32"/>
          <w:szCs w:val="32"/>
        </w:rPr>
        <w:t xml:space="preserve">Guasave, Sinaloa, a </w:t>
      </w:r>
      <w:r w:rsidR="00D06D48" w:rsidRPr="00D06D48">
        <w:rPr>
          <w:rFonts w:ascii="Arial Hebrew" w:hAnsi="Arial Hebrew" w:cs="Arial Hebrew" w:hint="cs"/>
          <w:b/>
          <w:bCs/>
          <w:color w:val="000000"/>
          <w:kern w:val="0"/>
          <w:sz w:val="32"/>
          <w:szCs w:val="32"/>
        </w:rPr>
        <w:t>22</w:t>
      </w:r>
      <w:r w:rsidRPr="00D06D48">
        <w:rPr>
          <w:rFonts w:ascii="Arial Hebrew" w:hAnsi="Arial Hebrew" w:cs="Arial Hebrew" w:hint="cs"/>
          <w:b/>
          <w:bCs/>
          <w:color w:val="000000"/>
          <w:kern w:val="0"/>
          <w:sz w:val="32"/>
          <w:szCs w:val="32"/>
        </w:rPr>
        <w:t xml:space="preserve"> de mazo del 202</w:t>
      </w:r>
      <w:r w:rsidR="00D06D48" w:rsidRPr="00D06D48">
        <w:rPr>
          <w:rFonts w:ascii="Arial Hebrew" w:hAnsi="Arial Hebrew" w:cs="Arial Hebrew" w:hint="cs"/>
          <w:b/>
          <w:bCs/>
          <w:color w:val="000000"/>
          <w:kern w:val="0"/>
          <w:sz w:val="32"/>
          <w:szCs w:val="32"/>
        </w:rPr>
        <w:t>4</w:t>
      </w:r>
    </w:p>
    <w:p w14:paraId="45082277" w14:textId="77777777" w:rsidR="002A1C36" w:rsidRDefault="002A1C36" w:rsidP="002A1C36">
      <w:pPr>
        <w:spacing w:line="360" w:lineRule="auto"/>
        <w:jc w:val="center"/>
        <w:rPr>
          <w:rFonts w:ascii="Arial" w:hAnsi="Arial" w:cs="Arial"/>
          <w:lang w:val="es-ES"/>
        </w:rPr>
      </w:pPr>
    </w:p>
    <w:p w14:paraId="17805422" w14:textId="77777777" w:rsidR="002A1C36" w:rsidRDefault="002A1C36" w:rsidP="00BE5622">
      <w:pPr>
        <w:spacing w:line="360" w:lineRule="auto"/>
        <w:jc w:val="both"/>
        <w:rPr>
          <w:rFonts w:ascii="Arial" w:hAnsi="Arial" w:cs="Arial"/>
          <w:lang w:val="es-ES"/>
        </w:rPr>
      </w:pPr>
    </w:p>
    <w:p w14:paraId="754B8A00" w14:textId="77777777" w:rsidR="002A1C36" w:rsidRDefault="002A1C36" w:rsidP="00BE5622">
      <w:pPr>
        <w:spacing w:line="360" w:lineRule="auto"/>
        <w:jc w:val="both"/>
        <w:rPr>
          <w:rFonts w:ascii="Arial" w:hAnsi="Arial" w:cs="Arial"/>
          <w:lang w:val="es-ES"/>
        </w:rPr>
      </w:pPr>
    </w:p>
    <w:p w14:paraId="2E192C92" w14:textId="77777777" w:rsidR="002A1C36" w:rsidRDefault="002A1C36" w:rsidP="00BE5622">
      <w:pPr>
        <w:spacing w:line="360" w:lineRule="auto"/>
        <w:jc w:val="both"/>
        <w:rPr>
          <w:rFonts w:ascii="Arial" w:hAnsi="Arial" w:cs="Arial"/>
          <w:lang w:val="es-ES"/>
        </w:rPr>
      </w:pPr>
    </w:p>
    <w:p w14:paraId="36D34800" w14:textId="77777777" w:rsidR="002A1C36" w:rsidRDefault="002A1C36" w:rsidP="00BE5622">
      <w:pPr>
        <w:spacing w:line="360" w:lineRule="auto"/>
        <w:jc w:val="both"/>
        <w:rPr>
          <w:rFonts w:ascii="Arial" w:hAnsi="Arial" w:cs="Arial"/>
          <w:lang w:val="es-ES"/>
        </w:rPr>
      </w:pPr>
    </w:p>
    <w:p w14:paraId="0F9B754E" w14:textId="61B61C91" w:rsidR="00D06D48" w:rsidRDefault="00D06D48" w:rsidP="00BE5622">
      <w:pPr>
        <w:spacing w:line="360" w:lineRule="auto"/>
        <w:jc w:val="both"/>
        <w:rPr>
          <w:rFonts w:ascii="Arial" w:hAnsi="Arial" w:cs="Arial"/>
          <w:lang w:val="es-ES"/>
        </w:rPr>
      </w:pPr>
    </w:p>
    <w:p w14:paraId="3DE9B1BA" w14:textId="151AD884" w:rsidR="00D14D19" w:rsidRDefault="00D06D48" w:rsidP="00D06D48">
      <w:pPr>
        <w:spacing w:line="360" w:lineRule="auto"/>
        <w:jc w:val="center"/>
        <w:rPr>
          <w:rFonts w:ascii="Arial" w:hAnsi="Arial" w:cs="Arial"/>
          <w:lang w:val="es-ES"/>
        </w:rPr>
      </w:pPr>
      <w:r>
        <w:rPr>
          <w:rFonts w:ascii="Arial" w:hAnsi="Arial" w:cs="Arial"/>
          <w:lang w:val="es-ES"/>
        </w:rPr>
        <w:lastRenderedPageBreak/>
        <w:t>PALABRAS CLAVE</w:t>
      </w:r>
    </w:p>
    <w:p w14:paraId="56A01323" w14:textId="591CF3B4" w:rsidR="00D06D48" w:rsidRDefault="00D06D48" w:rsidP="00D06D48">
      <w:pPr>
        <w:pStyle w:val="Prrafodelista"/>
        <w:numPr>
          <w:ilvl w:val="0"/>
          <w:numId w:val="1"/>
        </w:numPr>
        <w:spacing w:line="360" w:lineRule="auto"/>
        <w:jc w:val="both"/>
        <w:rPr>
          <w:rFonts w:ascii="Arial" w:hAnsi="Arial" w:cs="Arial"/>
          <w:lang w:val="es-ES"/>
        </w:rPr>
      </w:pPr>
      <w:r w:rsidRPr="00D06D48">
        <w:rPr>
          <w:rFonts w:ascii="Arial" w:hAnsi="Arial" w:cs="Arial"/>
          <w:lang w:val="es-ES"/>
        </w:rPr>
        <w:t>Inundación</w:t>
      </w:r>
    </w:p>
    <w:p w14:paraId="2E26F97F" w14:textId="64BFBA80"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Precipitación</w:t>
      </w:r>
    </w:p>
    <w:p w14:paraId="23BC4DCC" w14:textId="42E84A03"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Investigación</w:t>
      </w:r>
    </w:p>
    <w:p w14:paraId="75CBD5E6" w14:textId="0687BCF4"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Pluviales</w:t>
      </w:r>
    </w:p>
    <w:p w14:paraId="53535A33" w14:textId="2DC9FC42"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Lacustres</w:t>
      </w:r>
    </w:p>
    <w:p w14:paraId="674B1DAD" w14:textId="3257497D"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Súbitas</w:t>
      </w:r>
    </w:p>
    <w:p w14:paraId="11BF3615" w14:textId="032A94BF"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 xml:space="preserve">Cambio climático </w:t>
      </w:r>
    </w:p>
    <w:p w14:paraId="719C1EA4" w14:textId="204A272F" w:rsidR="00D06D48" w:rsidRP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Contaminación</w:t>
      </w:r>
    </w:p>
    <w:p w14:paraId="050FA5F9" w14:textId="77777777" w:rsidR="00D06D48" w:rsidRDefault="00D06D48" w:rsidP="00D06D48">
      <w:pPr>
        <w:spacing w:line="360" w:lineRule="auto"/>
        <w:jc w:val="both"/>
        <w:rPr>
          <w:rFonts w:ascii="Arial" w:hAnsi="Arial" w:cs="Arial"/>
          <w:lang w:val="es-ES"/>
        </w:rPr>
      </w:pPr>
    </w:p>
    <w:p w14:paraId="307F78C3" w14:textId="41F106D6" w:rsidR="00D14D19" w:rsidRDefault="00D14D19" w:rsidP="00D14D19">
      <w:pPr>
        <w:spacing w:line="360" w:lineRule="auto"/>
        <w:jc w:val="center"/>
        <w:rPr>
          <w:rFonts w:ascii="Arial" w:hAnsi="Arial" w:cs="Arial"/>
          <w:lang w:val="es-ES"/>
        </w:rPr>
      </w:pPr>
      <w:r>
        <w:rPr>
          <w:rFonts w:ascii="Arial" w:hAnsi="Arial" w:cs="Arial"/>
          <w:lang w:val="es-ES"/>
        </w:rPr>
        <w:t>INTRODUCCIÓN</w:t>
      </w:r>
    </w:p>
    <w:p w14:paraId="4633D228" w14:textId="77777777" w:rsidR="00FC2990" w:rsidRDefault="00FC2990" w:rsidP="00BE5622">
      <w:pPr>
        <w:spacing w:line="360" w:lineRule="auto"/>
        <w:jc w:val="both"/>
        <w:rPr>
          <w:rFonts w:ascii="Arial" w:hAnsi="Arial" w:cs="Arial"/>
          <w:lang w:val="es-ES"/>
        </w:rPr>
      </w:pPr>
    </w:p>
    <w:p w14:paraId="06A8ADA4" w14:textId="77777777" w:rsidR="00FC2990" w:rsidRPr="0081246C" w:rsidRDefault="00FC2990" w:rsidP="00FC2990">
      <w:pPr>
        <w:pStyle w:val="NormalWeb"/>
        <w:rPr>
          <w:rFonts w:ascii="Arial" w:hAnsi="Arial" w:cs="Arial"/>
          <w:color w:val="000000" w:themeColor="text1"/>
        </w:rPr>
      </w:pPr>
      <w:r w:rsidRPr="0081246C">
        <w:rPr>
          <w:rFonts w:ascii="Arial" w:hAnsi="Arial" w:cs="Arial"/>
          <w:color w:val="000000" w:themeColor="text1"/>
        </w:rPr>
        <w:t xml:space="preserve">Es un evento que debido a la precipitación, oleaje, marea de tormenta o a la falla de alguna obra de infraestructura hidráulica provoca un incremento de la superficie libre del agua en los ríos, lagos, lagunas o en el mar mismo, generando invasión o penetración del agua en sitios donde usualmente no la hay. </w:t>
      </w:r>
    </w:p>
    <w:p w14:paraId="326A4468" w14:textId="77777777" w:rsidR="00FC2990" w:rsidRPr="00FC2990" w:rsidRDefault="00FC2990" w:rsidP="00FC2990">
      <w:pPr>
        <w:pStyle w:val="NormalWeb"/>
        <w:rPr>
          <w:rFonts w:ascii="Arial" w:hAnsi="Arial" w:cs="Arial"/>
          <w:color w:val="000000" w:themeColor="text1"/>
        </w:rPr>
      </w:pPr>
      <w:r w:rsidRPr="00FC2990">
        <w:rPr>
          <w:rFonts w:ascii="Arial" w:hAnsi="Arial" w:cs="Arial"/>
          <w:color w:val="000000" w:themeColor="text1"/>
        </w:rPr>
        <w:t xml:space="preserve">Es un evento que debido a la precipitación, oleaje, marea de tormenta o a la falla de alguna obra de infraestructura hidráulica provoca un incremento de la superficie libre del agua en los ríos, lagos, lagunas o en el mar mismo, generando invasión o penetración del agua en sitios donde usualmente no la hay. </w:t>
      </w:r>
    </w:p>
    <w:p w14:paraId="52C05881" w14:textId="182702DD" w:rsidR="00FC2990" w:rsidRPr="00FC2990" w:rsidRDefault="00FC2990" w:rsidP="00FC2990">
      <w:pPr>
        <w:pStyle w:val="NormalWeb"/>
        <w:rPr>
          <w:rFonts w:ascii="Arial" w:hAnsi="Arial" w:cs="Arial"/>
          <w:color w:val="000000" w:themeColor="text1"/>
        </w:rPr>
      </w:pPr>
      <w:r w:rsidRPr="00FC2990">
        <w:rPr>
          <w:rFonts w:ascii="Arial" w:hAnsi="Arial" w:cs="Arial"/>
          <w:color w:val="000000" w:themeColor="text1"/>
        </w:rPr>
        <w:t xml:space="preserve">Es un evento que debido a la precipitación, oleaje, marea de tormenta o a la falla de alguna obra de infraestructura hidráulica provoca </w:t>
      </w:r>
      <w:sdt>
        <w:sdtPr>
          <w:rPr>
            <w:rFonts w:ascii="Arial" w:hAnsi="Arial" w:cs="Arial"/>
            <w:color w:val="000000" w:themeColor="text1"/>
          </w:rPr>
          <w:tag w:val="MENDELEY_CITATION_v3_eyJjaXRhdGlvbklEIjoiTUVOREVMRVlfQ0lUQVRJT05fMDcyZmVhNmUtNzJiMS00YjNhLWIxMWItOTYxMjE2YzdiMjM2IiwicHJvcGVydGllcyI6eyJub3RlSW5kZXgiOjB9LCJpc0VkaXRlZCI6ZmFsc2UsIm1hbnVhbE92ZXJyaWRlIjp7ImlzTWFudWFsbHlPdmVycmlkZGVuIjpmYWxzZSwiY2l0ZXByb2NUZXh0IjoiKDxpPklOVU5EQUNJT05FUyBFTiBNw4lYSUNPPC9pPiwgbi5kLikiLCJtYW51YWxPdmVycmlkZVRleHQiOiIifSwiY2l0YXRpb25JdGVtcyI6W3s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V9XX0="/>
          <w:id w:val="76019210"/>
          <w:placeholder>
            <w:docPart w:val="DefaultPlaceholder_-1854013440"/>
          </w:placeholder>
        </w:sdtPr>
        <w:sdtContent>
          <w:r w:rsidR="002A1C36">
            <w:t>(</w:t>
          </w:r>
          <w:r w:rsidR="002A1C36">
            <w:rPr>
              <w:i/>
              <w:iCs/>
            </w:rPr>
            <w:t>INUNDACIONES EN MÉXICO</w:t>
          </w:r>
          <w:r w:rsidR="002A1C36">
            <w:t>, n.d.)</w:t>
          </w:r>
        </w:sdtContent>
      </w:sdt>
      <w:r w:rsidRPr="00FC2990">
        <w:rPr>
          <w:rFonts w:ascii="Arial" w:hAnsi="Arial" w:cs="Arial"/>
          <w:color w:val="000000" w:themeColor="text1"/>
        </w:rPr>
        <w:t xml:space="preserve">un incremento de la superficie libre del agua en los ríos, lagos, lagunas o en el mar mismo, generando invasión o penetración del agua en sitios donde usualmente no la hay. </w:t>
      </w:r>
    </w:p>
    <w:p w14:paraId="0C703B9D" w14:textId="5DCABFFA" w:rsidR="00BE5622" w:rsidRDefault="00BE5622" w:rsidP="00BE5622">
      <w:pPr>
        <w:spacing w:line="360" w:lineRule="auto"/>
        <w:jc w:val="both"/>
        <w:rPr>
          <w:rFonts w:ascii="Arial" w:hAnsi="Arial" w:cs="Arial"/>
          <w:lang w:val="es-ES"/>
        </w:rPr>
      </w:pPr>
      <w:r w:rsidRPr="00BE5622">
        <w:rPr>
          <w:rFonts w:ascii="Arial" w:hAnsi="Arial" w:cs="Arial"/>
          <w:lang w:val="es-ES"/>
        </w:rPr>
        <w:t xml:space="preserve">La investigación sobre inundaciones en México ha cobrado una importancia crítica en las últimas décadas, impulsadas por la frecuencia e intensidad crecientes de estos eventos. Este estudio se enfoca en analizar </w:t>
      </w:r>
      <w:r>
        <w:rPr>
          <w:rFonts w:ascii="Arial" w:hAnsi="Arial" w:cs="Arial"/>
          <w:lang w:val="es-ES"/>
        </w:rPr>
        <w:t>la evolución de las inundaciones en México durante los últimos años, empleando investigaciones para comprender las causas, patrones y consecuencias de estos.</w:t>
      </w:r>
    </w:p>
    <w:p w14:paraId="51481421" w14:textId="77777777" w:rsidR="00BE5622" w:rsidRDefault="00BE5622" w:rsidP="00BE5622">
      <w:pPr>
        <w:spacing w:line="360" w:lineRule="auto"/>
        <w:jc w:val="both"/>
        <w:rPr>
          <w:rFonts w:ascii="Arial" w:hAnsi="Arial" w:cs="Arial"/>
          <w:lang w:val="es-ES"/>
        </w:rPr>
      </w:pPr>
    </w:p>
    <w:p w14:paraId="10F68ACE" w14:textId="77777777" w:rsidR="00A3178D" w:rsidRDefault="00BE5622" w:rsidP="00A3178D">
      <w:pPr>
        <w:spacing w:line="360" w:lineRule="auto"/>
        <w:jc w:val="both"/>
        <w:rPr>
          <w:rFonts w:ascii="Arial" w:hAnsi="Arial" w:cs="Arial"/>
          <w:color w:val="000000" w:themeColor="text1"/>
        </w:rPr>
      </w:pPr>
      <w:r>
        <w:rPr>
          <w:rFonts w:ascii="Arial" w:hAnsi="Arial" w:cs="Arial"/>
          <w:lang w:val="es-ES"/>
        </w:rPr>
        <w:t>En primer lugar, debemos conocer los tipos de investigaciones y sus conceptos.</w:t>
      </w:r>
      <w:r w:rsidR="00A3178D">
        <w:rPr>
          <w:rFonts w:ascii="Arial" w:hAnsi="Arial" w:cs="Arial"/>
          <w:lang w:val="es-ES"/>
        </w:rPr>
        <w:t xml:space="preserve"> </w:t>
      </w:r>
      <w:r w:rsidRPr="00332CD2">
        <w:rPr>
          <w:rFonts w:ascii="Arial" w:hAnsi="Arial" w:cs="Arial"/>
          <w:color w:val="000000" w:themeColor="text1"/>
          <w:lang w:val="es-ES"/>
        </w:rPr>
        <w:t>I</w:t>
      </w:r>
      <w:r w:rsidRPr="00332CD2">
        <w:rPr>
          <w:rFonts w:ascii="Arial" w:hAnsi="Arial" w:cs="Arial"/>
          <w:color w:val="000000" w:themeColor="text1"/>
        </w:rPr>
        <w:t xml:space="preserve">nundaciones </w:t>
      </w:r>
      <w:proofErr w:type="gramStart"/>
      <w:r w:rsidRPr="00332CD2">
        <w:rPr>
          <w:rFonts w:ascii="Arial" w:hAnsi="Arial" w:cs="Arial"/>
          <w:color w:val="000000" w:themeColor="text1"/>
        </w:rPr>
        <w:t>pluviales.-</w:t>
      </w:r>
      <w:proofErr w:type="gramEnd"/>
      <w:r w:rsidRPr="00332CD2">
        <w:rPr>
          <w:rFonts w:ascii="Arial" w:hAnsi="Arial" w:cs="Arial"/>
          <w:color w:val="000000" w:themeColor="text1"/>
        </w:rPr>
        <w:t xml:space="preserve"> Se generan cuando el agua de una lluvia local intensa al </w:t>
      </w:r>
      <w:r w:rsidRPr="00332CD2">
        <w:rPr>
          <w:rFonts w:ascii="Arial" w:hAnsi="Arial" w:cs="Arial"/>
          <w:color w:val="000000" w:themeColor="text1"/>
        </w:rPr>
        <w:lastRenderedPageBreak/>
        <w:t xml:space="preserve">precipitarse sobre una superficie plana o cóncava es incapaz de desplazarse por si misma, por tanto permanece estancada por horas o días hasta que por infiltración y/o evaporación desaparece el cuerpo de agua. </w:t>
      </w:r>
      <w:r w:rsidR="00A3178D">
        <w:rPr>
          <w:rFonts w:ascii="Arial" w:hAnsi="Arial" w:cs="Arial"/>
          <w:color w:val="000000" w:themeColor="text1"/>
        </w:rPr>
        <w:t xml:space="preserve"> </w:t>
      </w:r>
    </w:p>
    <w:p w14:paraId="7554B8F8" w14:textId="77777777" w:rsidR="00A3178D" w:rsidRDefault="00BE5622" w:rsidP="00A3178D">
      <w:pPr>
        <w:spacing w:line="360" w:lineRule="auto"/>
        <w:jc w:val="both"/>
        <w:rPr>
          <w:rFonts w:ascii="Arial" w:hAnsi="Arial" w:cs="Arial"/>
          <w:color w:val="000000" w:themeColor="text1"/>
        </w:rPr>
      </w:pPr>
      <w:r w:rsidRPr="00332CD2">
        <w:rPr>
          <w:rFonts w:ascii="Arial" w:hAnsi="Arial" w:cs="Arial"/>
          <w:color w:val="000000" w:themeColor="text1"/>
        </w:rPr>
        <w:t xml:space="preserve">Inundaciones lacustres.- Es el incremento del nivel medio de un cuerpo de agua (humedales, lagos, lagunas, entre otros). </w:t>
      </w:r>
    </w:p>
    <w:p w14:paraId="27E3FFA4" w14:textId="77777777" w:rsidR="00A3178D" w:rsidRDefault="00BE5622" w:rsidP="00A3178D">
      <w:pPr>
        <w:spacing w:line="360" w:lineRule="auto"/>
        <w:jc w:val="both"/>
        <w:rPr>
          <w:rFonts w:ascii="Arial" w:hAnsi="Arial" w:cs="Arial"/>
          <w:color w:val="000000" w:themeColor="text1"/>
        </w:rPr>
      </w:pPr>
      <w:r w:rsidRPr="00332CD2">
        <w:rPr>
          <w:rFonts w:ascii="Arial" w:hAnsi="Arial" w:cs="Arial"/>
          <w:color w:val="000000" w:themeColor="text1"/>
        </w:rPr>
        <w:t xml:space="preserve">Inundaciones por falla de una obra.- Se presentan cuando los sistemas de alcantarillado son insuficientes para desalojar el agua de lluvia, o por alguna falla, nulo mantenimiento, o mal diseño de la obra. </w:t>
      </w:r>
    </w:p>
    <w:p w14:paraId="4ED851A9" w14:textId="77777777" w:rsidR="00A3178D" w:rsidRDefault="00BE5622" w:rsidP="00A3178D">
      <w:pPr>
        <w:spacing w:line="360" w:lineRule="auto"/>
        <w:jc w:val="both"/>
        <w:rPr>
          <w:rFonts w:ascii="Arial" w:hAnsi="Arial" w:cs="Arial"/>
          <w:color w:val="000000" w:themeColor="text1"/>
        </w:rPr>
      </w:pPr>
      <w:r w:rsidRPr="00332CD2">
        <w:rPr>
          <w:rFonts w:ascii="Arial" w:hAnsi="Arial" w:cs="Arial"/>
          <w:color w:val="000000" w:themeColor="text1"/>
        </w:rPr>
        <w:t xml:space="preserve">Inundaciones lentas.-Se presentan en cuencas de respuesta lenta como aquellas de gran área y poca pendiente (típicas de la vertiente del Golfo de México). Por sus características normalmente no causan muertes aunque las pérdidas económicas pueden ser grandes. </w:t>
      </w:r>
    </w:p>
    <w:p w14:paraId="34BFE1FD" w14:textId="6526FF3B" w:rsidR="00BE5622" w:rsidRDefault="00332CD2" w:rsidP="00A3178D">
      <w:pPr>
        <w:spacing w:line="360" w:lineRule="auto"/>
        <w:jc w:val="both"/>
        <w:rPr>
          <w:rFonts w:ascii="Arial" w:hAnsi="Arial" w:cs="Arial"/>
          <w:color w:val="000000" w:themeColor="text1"/>
        </w:rPr>
      </w:pPr>
      <w:r w:rsidRPr="00332CD2">
        <w:rPr>
          <w:rFonts w:ascii="Arial" w:hAnsi="Arial" w:cs="Arial"/>
          <w:color w:val="000000" w:themeColor="text1"/>
        </w:rPr>
        <w:t>Inundaciones súbitas</w:t>
      </w:r>
      <w:r w:rsidR="00A3178D">
        <w:rPr>
          <w:rFonts w:ascii="Arial" w:hAnsi="Arial" w:cs="Arial"/>
          <w:color w:val="000000" w:themeColor="text1"/>
        </w:rPr>
        <w:t>:</w:t>
      </w:r>
      <w:r w:rsidRPr="00332CD2">
        <w:rPr>
          <w:rFonts w:ascii="Arial" w:hAnsi="Arial" w:cs="Arial"/>
          <w:color w:val="000000" w:themeColor="text1"/>
        </w:rPr>
        <w:t xml:space="preserve">Son las más peligrosas ya que se presentan en cuestión de minutos y llegan a causar pérdidas de vidas cuando toman desprevenida a la población. Debido a su fuerza de arrastre llegan a presentarse con flujos de escombros. Son típicas en cuencas de poca área y gran pendiente (en la vertiente del océano Pacífico). </w:t>
      </w:r>
    </w:p>
    <w:p w14:paraId="0B16A52D" w14:textId="73DC64AB" w:rsidR="00A3178D" w:rsidRDefault="00A3178D" w:rsidP="00A3178D">
      <w:pPr>
        <w:spacing w:line="360" w:lineRule="auto"/>
        <w:jc w:val="both"/>
        <w:rPr>
          <w:rFonts w:ascii="Arial" w:hAnsi="Arial" w:cs="Arial"/>
          <w:color w:val="000000" w:themeColor="text1"/>
        </w:rPr>
      </w:pPr>
      <w:r>
        <w:rPr>
          <w:rFonts w:ascii="Arial" w:hAnsi="Arial" w:cs="Arial"/>
          <w:color w:val="000000" w:themeColor="text1"/>
        </w:rPr>
        <w:t>Para examinar las causas subcayentes, se aplican técnicas de moledado dimático y ánalisis de datos geospeciales. Esto implica evaluar factores climáticos, cambios en el uso del suelo y caracteristicas geográficas que puedes contribuir a la frecuencia y magnitud de las inundaciones(Guitierrez et al., 2017).Asi mismo, se incorpora un analisis detallado de eventos climáticos extremos qye hayan impactado directamente en la generacion de inundaciones.</w:t>
      </w:r>
    </w:p>
    <w:p w14:paraId="7D1C0D58" w14:textId="5D388945" w:rsidR="00A3178D" w:rsidRDefault="00A3178D" w:rsidP="00A3178D">
      <w:pPr>
        <w:spacing w:line="360" w:lineRule="auto"/>
        <w:jc w:val="both"/>
        <w:rPr>
          <w:rFonts w:ascii="Arial" w:hAnsi="Arial" w:cs="Arial"/>
          <w:color w:val="000000" w:themeColor="text1"/>
        </w:rPr>
      </w:pPr>
      <w:r>
        <w:rPr>
          <w:rFonts w:ascii="Arial" w:hAnsi="Arial" w:cs="Arial"/>
          <w:color w:val="000000" w:themeColor="text1"/>
        </w:rPr>
        <w:t>El aspecto socieconomico y la vulnerabilidad de las comunidades ante inundaciones se abordan mediante encuestas y entrevistas a residentes de áreas afectadas. Esto proporciona una comprensión más profundas de los impactos humanos, así como de las medidas de adaptación y respuesta implementadas por las comunidades locales(Hernández y Díaz, 2019).</w:t>
      </w:r>
    </w:p>
    <w:p w14:paraId="42D904E8" w14:textId="7C59BFC0" w:rsidR="00D14D19" w:rsidRDefault="00D14D19" w:rsidP="00D14D19">
      <w:pPr>
        <w:spacing w:line="360" w:lineRule="auto"/>
        <w:jc w:val="center"/>
        <w:rPr>
          <w:rFonts w:ascii="Arial" w:hAnsi="Arial" w:cs="Arial"/>
          <w:color w:val="000000" w:themeColor="text1"/>
        </w:rPr>
      </w:pPr>
      <w:r>
        <w:rPr>
          <w:rFonts w:ascii="Arial" w:hAnsi="Arial" w:cs="Arial"/>
          <w:color w:val="000000" w:themeColor="text1"/>
        </w:rPr>
        <w:t>ANTECEDENTES</w:t>
      </w:r>
    </w:p>
    <w:p w14:paraId="1AC56E46" w14:textId="49D94A77" w:rsidR="00323BB3" w:rsidRPr="00323BB3" w:rsidRDefault="00323BB3" w:rsidP="00323BB3">
      <w:pPr>
        <w:spacing w:line="360" w:lineRule="auto"/>
        <w:jc w:val="both"/>
        <w:rPr>
          <w:rFonts w:ascii="Arial" w:hAnsi="Arial" w:cs="Arial"/>
          <w:color w:val="000000" w:themeColor="text1"/>
        </w:rPr>
      </w:pPr>
      <w:r w:rsidRPr="00323BB3">
        <w:rPr>
          <w:rFonts w:ascii="Arial" w:hAnsi="Arial" w:cs="Arial"/>
          <w:color w:val="000000" w:themeColor="text1"/>
        </w:rPr>
        <w:t>Estudio de Inundaciones en la Cuenca del Río Lerma: Un estudio realizado por la (CONAGUA) en colaboración con</w:t>
      </w:r>
      <w:r>
        <w:rPr>
          <w:rFonts w:ascii="Arial" w:hAnsi="Arial" w:cs="Arial"/>
          <w:color w:val="000000" w:themeColor="text1"/>
        </w:rPr>
        <w:t xml:space="preserve"> </w:t>
      </w:r>
      <w:r w:rsidRPr="00323BB3">
        <w:rPr>
          <w:rFonts w:ascii="Arial" w:hAnsi="Arial" w:cs="Arial"/>
          <w:color w:val="000000" w:themeColor="text1"/>
        </w:rPr>
        <w:t xml:space="preserve">instituciones académicos y </w:t>
      </w:r>
      <w:r>
        <w:rPr>
          <w:rFonts w:ascii="Arial" w:hAnsi="Arial" w:cs="Arial"/>
          <w:color w:val="000000" w:themeColor="text1"/>
        </w:rPr>
        <w:t>gubermentales</w:t>
      </w:r>
      <w:r w:rsidRPr="00323BB3">
        <w:rPr>
          <w:rFonts w:ascii="Arial" w:hAnsi="Arial" w:cs="Arial"/>
          <w:color w:val="000000" w:themeColor="text1"/>
        </w:rPr>
        <w:t xml:space="preserve">, </w:t>
      </w:r>
      <w:r w:rsidRPr="00323BB3">
        <w:rPr>
          <w:rFonts w:ascii="Arial" w:hAnsi="Arial" w:cs="Arial"/>
          <w:color w:val="000000" w:themeColor="text1"/>
        </w:rPr>
        <w:lastRenderedPageBreak/>
        <w:t>a</w:t>
      </w:r>
      <w:r>
        <w:rPr>
          <w:rFonts w:ascii="Arial" w:hAnsi="Arial" w:cs="Arial"/>
          <w:color w:val="000000" w:themeColor="text1"/>
        </w:rPr>
        <w:t xml:space="preserve">nalizó las inundaciones en la cuenca del Río Lerma, una de las </w:t>
      </w:r>
      <w:r w:rsidRPr="00323BB3">
        <w:rPr>
          <w:rFonts w:ascii="Arial" w:hAnsi="Arial" w:cs="Arial"/>
          <w:color w:val="000000" w:themeColor="text1"/>
        </w:rPr>
        <w:t>mas impartantes del país. El informe del país. proporciona datos sobre la frecuencia, magnitud</w:t>
      </w:r>
      <w:r>
        <w:rPr>
          <w:rFonts w:ascii="Arial" w:hAnsi="Arial" w:cs="Arial"/>
          <w:color w:val="000000" w:themeColor="text1"/>
        </w:rPr>
        <w:t xml:space="preserve"> y causas de las in</w:t>
      </w:r>
      <w:r w:rsidRPr="00323BB3">
        <w:rPr>
          <w:rFonts w:ascii="Arial" w:hAnsi="Arial" w:cs="Arial"/>
          <w:color w:val="000000" w:themeColor="text1"/>
        </w:rPr>
        <w:t>un</w:t>
      </w:r>
      <w:r>
        <w:rPr>
          <w:rFonts w:ascii="Arial" w:hAnsi="Arial" w:cs="Arial"/>
          <w:color w:val="000000" w:themeColor="text1"/>
        </w:rPr>
        <w:t>d</w:t>
      </w:r>
      <w:r w:rsidRPr="00323BB3">
        <w:rPr>
          <w:rFonts w:ascii="Arial" w:hAnsi="Arial" w:cs="Arial"/>
          <w:color w:val="000000" w:themeColor="text1"/>
        </w:rPr>
        <w:t>aciones en la región (CONAGUA, 2008).</w:t>
      </w:r>
    </w:p>
    <w:p w14:paraId="06EA2EEE" w14:textId="6CB79335" w:rsidR="00A3178D" w:rsidRDefault="00323BB3" w:rsidP="00323BB3">
      <w:pPr>
        <w:spacing w:line="360" w:lineRule="auto"/>
        <w:jc w:val="both"/>
        <w:rPr>
          <w:rFonts w:ascii="Arial" w:hAnsi="Arial" w:cs="Arial"/>
          <w:color w:val="000000" w:themeColor="text1"/>
        </w:rPr>
      </w:pPr>
      <w:r w:rsidRPr="00323BB3">
        <w:rPr>
          <w:rFonts w:ascii="Arial" w:hAnsi="Arial" w:cs="Arial"/>
          <w:color w:val="000000" w:themeColor="text1"/>
        </w:rPr>
        <w:t>Análisis de inundaciones Urbanas en la zona metr</w:t>
      </w:r>
      <w:r>
        <w:rPr>
          <w:rFonts w:ascii="Arial" w:hAnsi="Arial" w:cs="Arial"/>
          <w:color w:val="000000" w:themeColor="text1"/>
        </w:rPr>
        <w:t>apolitana</w:t>
      </w:r>
      <w:r w:rsidRPr="00323BB3">
        <w:rPr>
          <w:rFonts w:ascii="Arial" w:hAnsi="Arial" w:cs="Arial"/>
          <w:color w:val="000000" w:themeColor="text1"/>
        </w:rPr>
        <w:t xml:space="preserve"> de la Ciudad de México: Este estudio</w:t>
      </w:r>
      <w:r>
        <w:rPr>
          <w:rFonts w:ascii="Arial" w:hAnsi="Arial" w:cs="Arial"/>
          <w:color w:val="000000" w:themeColor="text1"/>
        </w:rPr>
        <w:t xml:space="preserve">: Este estudio </w:t>
      </w:r>
      <w:r w:rsidRPr="00323BB3">
        <w:rPr>
          <w:rFonts w:ascii="Arial" w:hAnsi="Arial" w:cs="Arial"/>
          <w:color w:val="000000" w:themeColor="text1"/>
        </w:rPr>
        <w:t>llevado a cabo por</w:t>
      </w:r>
      <w:r>
        <w:rPr>
          <w:rFonts w:ascii="Arial" w:hAnsi="Arial" w:cs="Arial"/>
          <w:color w:val="000000" w:themeColor="text1"/>
        </w:rPr>
        <w:t xml:space="preserve"> investigadores del IPN  y la UNAM, se centro en las inundaciones urbanas en la zona Metrapolitama de la Ciudad de México. El análisis incluyó la evaluacion de las infraestructuras de drenaje y el impacto del crecimiento urbamo en la suceptibilidad a las inundaciones(Flores</w:t>
      </w:r>
      <w:r w:rsidR="00FC2990">
        <w:rPr>
          <w:rFonts w:ascii="Arial" w:hAnsi="Arial" w:cs="Arial"/>
          <w:color w:val="000000" w:themeColor="text1"/>
        </w:rPr>
        <w:t>-Márguez et al., 2020</w:t>
      </w:r>
      <w:r>
        <w:rPr>
          <w:rFonts w:ascii="Arial" w:hAnsi="Arial" w:cs="Arial"/>
          <w:color w:val="000000" w:themeColor="text1"/>
        </w:rPr>
        <w:t xml:space="preserve"> )</w:t>
      </w:r>
      <w:r w:rsidR="00FC2990">
        <w:rPr>
          <w:rFonts w:ascii="Arial" w:hAnsi="Arial" w:cs="Arial"/>
          <w:color w:val="000000" w:themeColor="text1"/>
        </w:rPr>
        <w:t>.</w:t>
      </w:r>
    </w:p>
    <w:p w14:paraId="1C29A946" w14:textId="24A3D19C" w:rsidR="00FC2990" w:rsidRDefault="00FC2990" w:rsidP="00323BB3">
      <w:pPr>
        <w:spacing w:line="360" w:lineRule="auto"/>
        <w:jc w:val="both"/>
        <w:rPr>
          <w:rFonts w:ascii="Arial" w:hAnsi="Arial" w:cs="Arial"/>
          <w:color w:val="000000" w:themeColor="text1"/>
        </w:rPr>
      </w:pPr>
      <w:r>
        <w:rPr>
          <w:rFonts w:ascii="Arial" w:hAnsi="Arial" w:cs="Arial"/>
          <w:color w:val="000000" w:themeColor="text1"/>
        </w:rPr>
        <w:t>Evaluacion de Riesgo de Inundaciones en la Región de Golfo de México de Tecnologias del agua(IMTA) evaluó el riesgo de inundaciones en la región del Golfo de México, considerado factores como el cambio climático, el uso del suelo y la infrastructura hidraulica. El informe proporciona recomendaciones para la gestión del riesgo de inundaciones en la zona(IMTA, 2019).</w:t>
      </w:r>
    </w:p>
    <w:p w14:paraId="4DB61830" w14:textId="3079CA98" w:rsidR="00FC2990" w:rsidRDefault="00FC2990" w:rsidP="00323BB3">
      <w:pPr>
        <w:spacing w:line="360" w:lineRule="auto"/>
        <w:jc w:val="both"/>
        <w:rPr>
          <w:rFonts w:ascii="Arial" w:hAnsi="Arial" w:cs="Arial"/>
          <w:color w:val="000000" w:themeColor="text1"/>
        </w:rPr>
      </w:pPr>
    </w:p>
    <w:p w14:paraId="7275F36D" w14:textId="3D46C6CE" w:rsidR="0081246C" w:rsidRDefault="0081246C" w:rsidP="00323BB3">
      <w:pPr>
        <w:spacing w:line="360" w:lineRule="auto"/>
        <w:jc w:val="both"/>
        <w:rPr>
          <w:rFonts w:ascii="Arial" w:hAnsi="Arial" w:cs="Arial"/>
          <w:color w:val="000000" w:themeColor="text1"/>
        </w:rPr>
      </w:pPr>
      <w:r>
        <w:rPr>
          <w:rFonts w:ascii="Arial" w:hAnsi="Arial" w:cs="Arial"/>
          <w:color w:val="000000" w:themeColor="text1"/>
        </w:rPr>
        <w:t>REFERENCIAS:</w:t>
      </w:r>
    </w:p>
    <w:p w14:paraId="6C698159" w14:textId="77777777" w:rsidR="002A1C36" w:rsidRDefault="002A1C36" w:rsidP="002A1C36">
      <w:pPr>
        <w:spacing w:line="360" w:lineRule="auto"/>
        <w:jc w:val="both"/>
        <w:rPr>
          <w:rFonts w:ascii="Arial" w:hAnsi="Arial" w:cs="Arial"/>
          <w:color w:val="000000" w:themeColor="text1"/>
        </w:rPr>
      </w:pPr>
      <w:r>
        <w:rPr>
          <w:rFonts w:ascii="Arial" w:hAnsi="Arial" w:cs="Arial"/>
          <w:color w:val="000000" w:themeColor="text1"/>
        </w:rPr>
        <w:t>-CONAGUA,(2018). Estudio de Inundaciones en Cuena de Río Lerma.</w:t>
      </w:r>
    </w:p>
    <w:p w14:paraId="1EA0DF7C" w14:textId="77777777" w:rsidR="002A1C36" w:rsidRDefault="002A1C36" w:rsidP="002A1C36">
      <w:pPr>
        <w:spacing w:line="360" w:lineRule="auto"/>
        <w:jc w:val="both"/>
        <w:rPr>
          <w:rFonts w:ascii="Arial" w:hAnsi="Arial" w:cs="Arial"/>
          <w:color w:val="000000" w:themeColor="text1"/>
        </w:rPr>
      </w:pPr>
      <w:r>
        <w:rPr>
          <w:rFonts w:ascii="Arial" w:hAnsi="Arial" w:cs="Arial"/>
          <w:color w:val="000000" w:themeColor="text1"/>
        </w:rPr>
        <w:t>-Flores, et al.(2020).Comporativo de estrtegias internacionales de gestion de inundaciones y su aplicalidad en el contexto mexicano. Journal of Water Managemente, 14(3), 189-205.</w:t>
      </w:r>
    </w:p>
    <w:p w14:paraId="1F968498" w14:textId="06018BB4" w:rsidR="002A1C36" w:rsidRDefault="002A1C36" w:rsidP="00323BB3">
      <w:pPr>
        <w:spacing w:line="360" w:lineRule="auto"/>
        <w:jc w:val="both"/>
        <w:rPr>
          <w:rFonts w:ascii="Arial" w:hAnsi="Arial" w:cs="Arial"/>
          <w:color w:val="000000" w:themeColor="text1"/>
        </w:rPr>
      </w:pPr>
      <w:r>
        <w:rPr>
          <w:rFonts w:ascii="Arial" w:hAnsi="Arial" w:cs="Arial"/>
          <w:color w:val="000000" w:themeColor="text1"/>
        </w:rPr>
        <w:t>-Flores-Marquez, et al. (2020) Analisis de las Inundaciones Urbanas en la Zona Metropolitana de la Ciudad de México.</w:t>
      </w:r>
    </w:p>
    <w:p w14:paraId="71C227B9" w14:textId="77777777" w:rsidR="0081246C" w:rsidRDefault="0081246C" w:rsidP="00323BB3">
      <w:pPr>
        <w:spacing w:line="360" w:lineRule="auto"/>
        <w:jc w:val="both"/>
        <w:rPr>
          <w:rFonts w:ascii="Arial" w:hAnsi="Arial" w:cs="Arial"/>
          <w:color w:val="000000" w:themeColor="text1"/>
        </w:rPr>
      </w:pPr>
      <w:r>
        <w:rPr>
          <w:rFonts w:ascii="Arial" w:hAnsi="Arial" w:cs="Arial"/>
          <w:color w:val="000000" w:themeColor="text1"/>
        </w:rPr>
        <w:t>-Gutierrez, M., el al.(2017).</w:t>
      </w:r>
      <w:r w:rsidRPr="0081246C">
        <w:rPr>
          <w:rFonts w:ascii="Arial" w:hAnsi="Arial" w:cs="Arial"/>
          <w:color w:val="000000" w:themeColor="text1"/>
        </w:rPr>
        <w:t xml:space="preserve"> Análisis geoespacial de factores contribuyentes a inundaciones: inundaciones estudio del caso en el valle de México. Geografía aplicada, 18</w:t>
      </w:r>
      <w:r>
        <w:rPr>
          <w:rFonts w:ascii="Arial" w:hAnsi="Arial" w:cs="Arial"/>
          <w:color w:val="000000" w:themeColor="text1"/>
        </w:rPr>
        <w:t>(</w:t>
      </w:r>
      <w:r w:rsidRPr="0081246C">
        <w:rPr>
          <w:rFonts w:ascii="Arial" w:hAnsi="Arial" w:cs="Arial"/>
          <w:color w:val="000000" w:themeColor="text1"/>
        </w:rPr>
        <w:t>4</w:t>
      </w:r>
      <w:r>
        <w:rPr>
          <w:rFonts w:ascii="Arial" w:hAnsi="Arial" w:cs="Arial"/>
          <w:color w:val="000000" w:themeColor="text1"/>
        </w:rPr>
        <w:t>)</w:t>
      </w:r>
      <w:r w:rsidRPr="0081246C">
        <w:rPr>
          <w:rFonts w:ascii="Arial" w:hAnsi="Arial" w:cs="Arial"/>
          <w:color w:val="000000" w:themeColor="text1"/>
        </w:rPr>
        <w:t>,</w:t>
      </w:r>
      <w:r>
        <w:rPr>
          <w:rFonts w:ascii="Arial" w:hAnsi="Arial" w:cs="Arial"/>
          <w:color w:val="000000" w:themeColor="text1"/>
        </w:rPr>
        <w:t xml:space="preserve"> </w:t>
      </w:r>
      <w:r w:rsidRPr="0081246C">
        <w:rPr>
          <w:rFonts w:ascii="Arial" w:hAnsi="Arial" w:cs="Arial"/>
          <w:color w:val="000000" w:themeColor="text1"/>
        </w:rPr>
        <w:t>78</w:t>
      </w:r>
      <w:r>
        <w:rPr>
          <w:rFonts w:ascii="Arial" w:hAnsi="Arial" w:cs="Arial"/>
          <w:color w:val="000000" w:themeColor="text1"/>
        </w:rPr>
        <w:t>-</w:t>
      </w:r>
      <w:r w:rsidRPr="0081246C">
        <w:rPr>
          <w:rFonts w:ascii="Arial" w:hAnsi="Arial" w:cs="Arial"/>
          <w:color w:val="000000" w:themeColor="text1"/>
        </w:rPr>
        <w:t xml:space="preserve"> 94</w:t>
      </w:r>
      <w:r>
        <w:rPr>
          <w:rFonts w:ascii="Arial" w:hAnsi="Arial" w:cs="Arial"/>
          <w:color w:val="000000" w:themeColor="text1"/>
        </w:rPr>
        <w:t>.</w:t>
      </w:r>
    </w:p>
    <w:p w14:paraId="7D7C5BFA" w14:textId="27260430" w:rsidR="0081246C" w:rsidRDefault="0081246C" w:rsidP="00323BB3">
      <w:pPr>
        <w:spacing w:line="360" w:lineRule="auto"/>
        <w:jc w:val="both"/>
        <w:rPr>
          <w:rFonts w:ascii="Arial" w:hAnsi="Arial" w:cs="Arial"/>
          <w:color w:val="000000" w:themeColor="text1"/>
        </w:rPr>
      </w:pPr>
      <w:r>
        <w:rPr>
          <w:rFonts w:ascii="Arial" w:hAnsi="Arial" w:cs="Arial"/>
          <w:color w:val="000000" w:themeColor="text1"/>
        </w:rPr>
        <w:t>-</w:t>
      </w:r>
      <w:r w:rsidR="00956A24">
        <w:rPr>
          <w:rFonts w:ascii="Arial" w:hAnsi="Arial" w:cs="Arial"/>
          <w:color w:val="000000" w:themeColor="text1"/>
        </w:rPr>
        <w:t>Hernández, R., Díaz, S.(2019).Evaluación de la vulnerabilidad social frente a inundaciones: Un enfoque cualitativo en comunidades afectadas en México, Revista de Estudios Socioambientales, 15(1), 3.</w:t>
      </w:r>
    </w:p>
    <w:p w14:paraId="0C349F98" w14:textId="531C0908" w:rsidR="00956A24" w:rsidRDefault="00956A24" w:rsidP="00323BB3">
      <w:pPr>
        <w:spacing w:line="360" w:lineRule="auto"/>
        <w:jc w:val="both"/>
        <w:rPr>
          <w:rFonts w:ascii="Arial" w:hAnsi="Arial" w:cs="Arial"/>
          <w:color w:val="000000" w:themeColor="text1"/>
        </w:rPr>
      </w:pPr>
      <w:r>
        <w:rPr>
          <w:rFonts w:ascii="Arial" w:hAnsi="Arial" w:cs="Arial"/>
          <w:color w:val="000000" w:themeColor="text1"/>
        </w:rPr>
        <w:t>-IMTA(2019). Evaluación de Riesgo de Inundaciones en la Region del Golfo de Mexico.</w:t>
      </w:r>
    </w:p>
    <w:p w14:paraId="1D2B59C2" w14:textId="1101F3BB" w:rsidR="002A1C36" w:rsidRDefault="002A1C36" w:rsidP="002A1C36">
      <w:pPr>
        <w:spacing w:line="360" w:lineRule="auto"/>
        <w:jc w:val="both"/>
        <w:rPr>
          <w:rFonts w:ascii="Arial" w:hAnsi="Arial" w:cs="Arial"/>
          <w:color w:val="000000"/>
        </w:rPr>
      </w:pPr>
      <w:r>
        <w:rPr>
          <w:rFonts w:ascii="Arial" w:hAnsi="Arial" w:cs="Arial"/>
          <w:color w:val="000000" w:themeColor="text1"/>
        </w:rPr>
        <w:lastRenderedPageBreak/>
        <w:t>-</w:t>
      </w:r>
      <w:sdt>
        <w:sdtPr>
          <w:rPr>
            <w:rFonts w:ascii="Arial" w:hAnsi="Arial" w:cs="Arial"/>
            <w:color w:val="000000"/>
          </w:rPr>
          <w:tag w:val="MENDELEY_CITATION_v3_eyJjaXRhdGlvbklEIjoiTUVOREVMRVlfQ0lUQVRJT05fN2U1NGM1ZDItYjYzZi00NmM2LWE2ZGMtOTE5Y2RiMjI3NTExIiwicHJvcGVydGllcyI6eyJub3RlSW5kZXgiOjAsIm1vZGUiOiJjb21wb3NpdGUifSwiaXNFZGl0ZWQiOmZhbHNlLCJtYW51YWxPdmVycmlkZSI6eyJpc01hbnVhbGx5T3ZlcnJpZGRlbiI6ZmFsc2UsImNpdGVwcm9jVGV4dCI6IlByb3RlY2Npb24gQ2l2aWwgSU5VTkRBQ0lPTkVTIEVOIE3DiVhJQ08sIHBwLiAoUHJvdGVjY2lvbiBDaXZpbCBuLmQuLCBwcC4gMTLigJMzNikiLCJtYW51YWxPdmVycmlkZVRleHQiOiIifSwiY2l0YXRpb25JdGVtcyI6W3siZGlzcGxheUFzIjoiY29tcG9zaXRlIiwibGFiZWwiOiJwYWdlIiw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UsInN1cHByZXNzLWF1dGhvciI6ZmFsc2UsImNvbXBvc2l0ZSI6dHJ1ZSwiYXV0aG9yLW9ubHkiOmZhbHNlLCJsb2NhdG9yIjoiMTItMzYiLCJwcmVmaXgiOiJQcm90ZWNjaW9uIENpdmlsIn1dfQ=="/>
          <w:id w:val="1946802705"/>
          <w:placeholder>
            <w:docPart w:val="6811FDF54B7FEB40BEDA8497BA219CE7"/>
          </w:placeholder>
        </w:sdtPr>
        <w:sdtContent>
          <w:r w:rsidRPr="002A1C36">
            <w:rPr>
              <w:rFonts w:ascii="Arial" w:hAnsi="Arial" w:cs="Arial"/>
              <w:color w:val="000000"/>
            </w:rPr>
            <w:t>Proteccion Civil INUNDACIONES EN MÉXICO, pp. (Proteccion Civil n.d., pp. 12–36)</w:t>
          </w:r>
        </w:sdtContent>
      </w:sdt>
      <w:r>
        <w:rPr>
          <w:rFonts w:ascii="Arial" w:hAnsi="Arial" w:cs="Arial"/>
          <w:color w:val="000000"/>
        </w:rPr>
        <w:t>.</w:t>
      </w:r>
    </w:p>
    <w:p w14:paraId="28FD6C2A" w14:textId="77777777" w:rsidR="002A1C36" w:rsidRDefault="002A1C36" w:rsidP="00323BB3">
      <w:pPr>
        <w:spacing w:line="360" w:lineRule="auto"/>
        <w:jc w:val="both"/>
        <w:rPr>
          <w:rFonts w:ascii="Arial" w:hAnsi="Arial" w:cs="Arial"/>
          <w:color w:val="000000" w:themeColor="text1"/>
        </w:rPr>
      </w:pPr>
    </w:p>
    <w:p w14:paraId="315F061F" w14:textId="77777777" w:rsidR="00956A24" w:rsidRPr="00A3178D" w:rsidRDefault="00956A24" w:rsidP="00323BB3">
      <w:pPr>
        <w:spacing w:line="360" w:lineRule="auto"/>
        <w:jc w:val="both"/>
        <w:rPr>
          <w:rFonts w:ascii="Arial" w:hAnsi="Arial" w:cs="Arial"/>
          <w:color w:val="000000" w:themeColor="text1"/>
        </w:rPr>
      </w:pPr>
    </w:p>
    <w:sectPr w:rsidR="00956A24" w:rsidRPr="00A317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Hebrew">
    <w:panose1 w:val="00000000000000000000"/>
    <w:charset w:val="B1"/>
    <w:family w:val="auto"/>
    <w:pitch w:val="variable"/>
    <w:sig w:usb0="80000843" w:usb1="4000000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E0429"/>
    <w:multiLevelType w:val="hybridMultilevel"/>
    <w:tmpl w:val="97148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701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22"/>
    <w:rsid w:val="00133002"/>
    <w:rsid w:val="002A1C36"/>
    <w:rsid w:val="00323BB3"/>
    <w:rsid w:val="00332CD2"/>
    <w:rsid w:val="0081246C"/>
    <w:rsid w:val="00956A24"/>
    <w:rsid w:val="00A3178D"/>
    <w:rsid w:val="00BE5622"/>
    <w:rsid w:val="00D06D48"/>
    <w:rsid w:val="00D14D19"/>
    <w:rsid w:val="00FC29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F2F6"/>
  <w15:chartTrackingRefBased/>
  <w15:docId w15:val="{F4024CE1-01E0-0249-B16C-D283E42A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56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E56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E562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E562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E562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E562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562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562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562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562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E562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E562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E562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E562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E56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56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56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5622"/>
    <w:rPr>
      <w:rFonts w:eastAsiaTheme="majorEastAsia" w:cstheme="majorBidi"/>
      <w:color w:val="272727" w:themeColor="text1" w:themeTint="D8"/>
    </w:rPr>
  </w:style>
  <w:style w:type="paragraph" w:styleId="Ttulo">
    <w:name w:val="Title"/>
    <w:basedOn w:val="Normal"/>
    <w:next w:val="Normal"/>
    <w:link w:val="TtuloCar"/>
    <w:uiPriority w:val="10"/>
    <w:qFormat/>
    <w:rsid w:val="00BE562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56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562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56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562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E5622"/>
    <w:rPr>
      <w:i/>
      <w:iCs/>
      <w:color w:val="404040" w:themeColor="text1" w:themeTint="BF"/>
    </w:rPr>
  </w:style>
  <w:style w:type="paragraph" w:styleId="Prrafodelista">
    <w:name w:val="List Paragraph"/>
    <w:basedOn w:val="Normal"/>
    <w:uiPriority w:val="34"/>
    <w:qFormat/>
    <w:rsid w:val="00BE5622"/>
    <w:pPr>
      <w:ind w:left="720"/>
      <w:contextualSpacing/>
    </w:pPr>
  </w:style>
  <w:style w:type="character" w:styleId="nfasisintenso">
    <w:name w:val="Intense Emphasis"/>
    <w:basedOn w:val="Fuentedeprrafopredeter"/>
    <w:uiPriority w:val="21"/>
    <w:qFormat/>
    <w:rsid w:val="00BE5622"/>
    <w:rPr>
      <w:i/>
      <w:iCs/>
      <w:color w:val="2F5496" w:themeColor="accent1" w:themeShade="BF"/>
    </w:rPr>
  </w:style>
  <w:style w:type="paragraph" w:styleId="Citadestacada">
    <w:name w:val="Intense Quote"/>
    <w:basedOn w:val="Normal"/>
    <w:next w:val="Normal"/>
    <w:link w:val="CitadestacadaCar"/>
    <w:uiPriority w:val="30"/>
    <w:qFormat/>
    <w:rsid w:val="00BE5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E5622"/>
    <w:rPr>
      <w:i/>
      <w:iCs/>
      <w:color w:val="2F5496" w:themeColor="accent1" w:themeShade="BF"/>
    </w:rPr>
  </w:style>
  <w:style w:type="character" w:styleId="Referenciaintensa">
    <w:name w:val="Intense Reference"/>
    <w:basedOn w:val="Fuentedeprrafopredeter"/>
    <w:uiPriority w:val="32"/>
    <w:qFormat/>
    <w:rsid w:val="00BE5622"/>
    <w:rPr>
      <w:b/>
      <w:bCs/>
      <w:smallCaps/>
      <w:color w:val="2F5496" w:themeColor="accent1" w:themeShade="BF"/>
      <w:spacing w:val="5"/>
    </w:rPr>
  </w:style>
  <w:style w:type="paragraph" w:styleId="NormalWeb">
    <w:name w:val="Normal (Web)"/>
    <w:basedOn w:val="Normal"/>
    <w:uiPriority w:val="99"/>
    <w:unhideWhenUsed/>
    <w:rsid w:val="00BE5622"/>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delmarcadordeposicin">
    <w:name w:val="Placeholder Text"/>
    <w:basedOn w:val="Fuentedeprrafopredeter"/>
    <w:uiPriority w:val="99"/>
    <w:semiHidden/>
    <w:rsid w:val="00A3178D"/>
    <w:rPr>
      <w:color w:val="666666"/>
    </w:rPr>
  </w:style>
  <w:style w:type="character" w:customStyle="1" w:styleId="apple-converted-space">
    <w:name w:val="apple-converted-space"/>
    <w:basedOn w:val="Fuentedeprrafopredeter"/>
    <w:rsid w:val="0013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0090">
      <w:bodyDiv w:val="1"/>
      <w:marLeft w:val="0"/>
      <w:marRight w:val="0"/>
      <w:marTop w:val="0"/>
      <w:marBottom w:val="0"/>
      <w:divBdr>
        <w:top w:val="none" w:sz="0" w:space="0" w:color="auto"/>
        <w:left w:val="none" w:sz="0" w:space="0" w:color="auto"/>
        <w:bottom w:val="none" w:sz="0" w:space="0" w:color="auto"/>
        <w:right w:val="none" w:sz="0" w:space="0" w:color="auto"/>
      </w:divBdr>
    </w:div>
    <w:div w:id="406268522">
      <w:bodyDiv w:val="1"/>
      <w:marLeft w:val="0"/>
      <w:marRight w:val="0"/>
      <w:marTop w:val="0"/>
      <w:marBottom w:val="0"/>
      <w:divBdr>
        <w:top w:val="none" w:sz="0" w:space="0" w:color="auto"/>
        <w:left w:val="none" w:sz="0" w:space="0" w:color="auto"/>
        <w:bottom w:val="none" w:sz="0" w:space="0" w:color="auto"/>
        <w:right w:val="none" w:sz="0" w:space="0" w:color="auto"/>
      </w:divBdr>
      <w:divsChild>
        <w:div w:id="121387763">
          <w:marLeft w:val="0"/>
          <w:marRight w:val="0"/>
          <w:marTop w:val="0"/>
          <w:marBottom w:val="0"/>
          <w:divBdr>
            <w:top w:val="none" w:sz="0" w:space="0" w:color="auto"/>
            <w:left w:val="none" w:sz="0" w:space="0" w:color="auto"/>
            <w:bottom w:val="none" w:sz="0" w:space="0" w:color="auto"/>
            <w:right w:val="none" w:sz="0" w:space="0" w:color="auto"/>
          </w:divBdr>
          <w:divsChild>
            <w:div w:id="1979726085">
              <w:marLeft w:val="0"/>
              <w:marRight w:val="0"/>
              <w:marTop w:val="0"/>
              <w:marBottom w:val="0"/>
              <w:divBdr>
                <w:top w:val="none" w:sz="0" w:space="0" w:color="auto"/>
                <w:left w:val="none" w:sz="0" w:space="0" w:color="auto"/>
                <w:bottom w:val="none" w:sz="0" w:space="0" w:color="auto"/>
                <w:right w:val="none" w:sz="0" w:space="0" w:color="auto"/>
              </w:divBdr>
              <w:divsChild>
                <w:div w:id="1739984063">
                  <w:marLeft w:val="0"/>
                  <w:marRight w:val="0"/>
                  <w:marTop w:val="0"/>
                  <w:marBottom w:val="0"/>
                  <w:divBdr>
                    <w:top w:val="none" w:sz="0" w:space="0" w:color="auto"/>
                    <w:left w:val="none" w:sz="0" w:space="0" w:color="auto"/>
                    <w:bottom w:val="none" w:sz="0" w:space="0" w:color="auto"/>
                    <w:right w:val="none" w:sz="0" w:space="0" w:color="auto"/>
                  </w:divBdr>
                  <w:divsChild>
                    <w:div w:id="13696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433942">
      <w:bodyDiv w:val="1"/>
      <w:marLeft w:val="0"/>
      <w:marRight w:val="0"/>
      <w:marTop w:val="0"/>
      <w:marBottom w:val="0"/>
      <w:divBdr>
        <w:top w:val="none" w:sz="0" w:space="0" w:color="auto"/>
        <w:left w:val="none" w:sz="0" w:space="0" w:color="auto"/>
        <w:bottom w:val="none" w:sz="0" w:space="0" w:color="auto"/>
        <w:right w:val="none" w:sz="0" w:space="0" w:color="auto"/>
      </w:divBdr>
    </w:div>
    <w:div w:id="539515297">
      <w:bodyDiv w:val="1"/>
      <w:marLeft w:val="0"/>
      <w:marRight w:val="0"/>
      <w:marTop w:val="0"/>
      <w:marBottom w:val="0"/>
      <w:divBdr>
        <w:top w:val="none" w:sz="0" w:space="0" w:color="auto"/>
        <w:left w:val="none" w:sz="0" w:space="0" w:color="auto"/>
        <w:bottom w:val="none" w:sz="0" w:space="0" w:color="auto"/>
        <w:right w:val="none" w:sz="0" w:space="0" w:color="auto"/>
      </w:divBdr>
    </w:div>
    <w:div w:id="596255565">
      <w:bodyDiv w:val="1"/>
      <w:marLeft w:val="0"/>
      <w:marRight w:val="0"/>
      <w:marTop w:val="0"/>
      <w:marBottom w:val="0"/>
      <w:divBdr>
        <w:top w:val="none" w:sz="0" w:space="0" w:color="auto"/>
        <w:left w:val="none" w:sz="0" w:space="0" w:color="auto"/>
        <w:bottom w:val="none" w:sz="0" w:space="0" w:color="auto"/>
        <w:right w:val="none" w:sz="0" w:space="0" w:color="auto"/>
      </w:divBdr>
    </w:div>
    <w:div w:id="634528562">
      <w:bodyDiv w:val="1"/>
      <w:marLeft w:val="0"/>
      <w:marRight w:val="0"/>
      <w:marTop w:val="0"/>
      <w:marBottom w:val="0"/>
      <w:divBdr>
        <w:top w:val="none" w:sz="0" w:space="0" w:color="auto"/>
        <w:left w:val="none" w:sz="0" w:space="0" w:color="auto"/>
        <w:bottom w:val="none" w:sz="0" w:space="0" w:color="auto"/>
        <w:right w:val="none" w:sz="0" w:space="0" w:color="auto"/>
      </w:divBdr>
      <w:divsChild>
        <w:div w:id="1115490652">
          <w:marLeft w:val="0"/>
          <w:marRight w:val="0"/>
          <w:marTop w:val="0"/>
          <w:marBottom w:val="0"/>
          <w:divBdr>
            <w:top w:val="none" w:sz="0" w:space="0" w:color="auto"/>
            <w:left w:val="none" w:sz="0" w:space="0" w:color="auto"/>
            <w:bottom w:val="none" w:sz="0" w:space="0" w:color="auto"/>
            <w:right w:val="none" w:sz="0" w:space="0" w:color="auto"/>
          </w:divBdr>
          <w:divsChild>
            <w:div w:id="1275747479">
              <w:marLeft w:val="0"/>
              <w:marRight w:val="0"/>
              <w:marTop w:val="0"/>
              <w:marBottom w:val="0"/>
              <w:divBdr>
                <w:top w:val="none" w:sz="0" w:space="0" w:color="auto"/>
                <w:left w:val="none" w:sz="0" w:space="0" w:color="auto"/>
                <w:bottom w:val="none" w:sz="0" w:space="0" w:color="auto"/>
                <w:right w:val="none" w:sz="0" w:space="0" w:color="auto"/>
              </w:divBdr>
              <w:divsChild>
                <w:div w:id="1939487139">
                  <w:marLeft w:val="0"/>
                  <w:marRight w:val="0"/>
                  <w:marTop w:val="0"/>
                  <w:marBottom w:val="0"/>
                  <w:divBdr>
                    <w:top w:val="none" w:sz="0" w:space="0" w:color="auto"/>
                    <w:left w:val="none" w:sz="0" w:space="0" w:color="auto"/>
                    <w:bottom w:val="none" w:sz="0" w:space="0" w:color="auto"/>
                    <w:right w:val="none" w:sz="0" w:space="0" w:color="auto"/>
                  </w:divBdr>
                  <w:divsChild>
                    <w:div w:id="14791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347972">
      <w:bodyDiv w:val="1"/>
      <w:marLeft w:val="0"/>
      <w:marRight w:val="0"/>
      <w:marTop w:val="0"/>
      <w:marBottom w:val="0"/>
      <w:divBdr>
        <w:top w:val="none" w:sz="0" w:space="0" w:color="auto"/>
        <w:left w:val="none" w:sz="0" w:space="0" w:color="auto"/>
        <w:bottom w:val="none" w:sz="0" w:space="0" w:color="auto"/>
        <w:right w:val="none" w:sz="0" w:space="0" w:color="auto"/>
      </w:divBdr>
      <w:divsChild>
        <w:div w:id="1319991062">
          <w:marLeft w:val="0"/>
          <w:marRight w:val="0"/>
          <w:marTop w:val="0"/>
          <w:marBottom w:val="0"/>
          <w:divBdr>
            <w:top w:val="none" w:sz="0" w:space="0" w:color="auto"/>
            <w:left w:val="none" w:sz="0" w:space="0" w:color="auto"/>
            <w:bottom w:val="none" w:sz="0" w:space="0" w:color="auto"/>
            <w:right w:val="none" w:sz="0" w:space="0" w:color="auto"/>
          </w:divBdr>
          <w:divsChild>
            <w:div w:id="2088111904">
              <w:marLeft w:val="0"/>
              <w:marRight w:val="0"/>
              <w:marTop w:val="0"/>
              <w:marBottom w:val="0"/>
              <w:divBdr>
                <w:top w:val="none" w:sz="0" w:space="0" w:color="auto"/>
                <w:left w:val="none" w:sz="0" w:space="0" w:color="auto"/>
                <w:bottom w:val="none" w:sz="0" w:space="0" w:color="auto"/>
                <w:right w:val="none" w:sz="0" w:space="0" w:color="auto"/>
              </w:divBdr>
              <w:divsChild>
                <w:div w:id="993335544">
                  <w:marLeft w:val="0"/>
                  <w:marRight w:val="0"/>
                  <w:marTop w:val="0"/>
                  <w:marBottom w:val="0"/>
                  <w:divBdr>
                    <w:top w:val="none" w:sz="0" w:space="0" w:color="auto"/>
                    <w:left w:val="none" w:sz="0" w:space="0" w:color="auto"/>
                    <w:bottom w:val="none" w:sz="0" w:space="0" w:color="auto"/>
                    <w:right w:val="none" w:sz="0" w:space="0" w:color="auto"/>
                  </w:divBdr>
                  <w:divsChild>
                    <w:div w:id="6689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5706">
      <w:bodyDiv w:val="1"/>
      <w:marLeft w:val="0"/>
      <w:marRight w:val="0"/>
      <w:marTop w:val="0"/>
      <w:marBottom w:val="0"/>
      <w:divBdr>
        <w:top w:val="none" w:sz="0" w:space="0" w:color="auto"/>
        <w:left w:val="none" w:sz="0" w:space="0" w:color="auto"/>
        <w:bottom w:val="none" w:sz="0" w:space="0" w:color="auto"/>
        <w:right w:val="none" w:sz="0" w:space="0" w:color="auto"/>
      </w:divBdr>
    </w:div>
    <w:div w:id="705250317">
      <w:bodyDiv w:val="1"/>
      <w:marLeft w:val="0"/>
      <w:marRight w:val="0"/>
      <w:marTop w:val="0"/>
      <w:marBottom w:val="0"/>
      <w:divBdr>
        <w:top w:val="none" w:sz="0" w:space="0" w:color="auto"/>
        <w:left w:val="none" w:sz="0" w:space="0" w:color="auto"/>
        <w:bottom w:val="none" w:sz="0" w:space="0" w:color="auto"/>
        <w:right w:val="none" w:sz="0" w:space="0" w:color="auto"/>
      </w:divBdr>
    </w:div>
    <w:div w:id="710962575">
      <w:bodyDiv w:val="1"/>
      <w:marLeft w:val="0"/>
      <w:marRight w:val="0"/>
      <w:marTop w:val="0"/>
      <w:marBottom w:val="0"/>
      <w:divBdr>
        <w:top w:val="none" w:sz="0" w:space="0" w:color="auto"/>
        <w:left w:val="none" w:sz="0" w:space="0" w:color="auto"/>
        <w:bottom w:val="none" w:sz="0" w:space="0" w:color="auto"/>
        <w:right w:val="none" w:sz="0" w:space="0" w:color="auto"/>
      </w:divBdr>
      <w:divsChild>
        <w:div w:id="1058242220">
          <w:marLeft w:val="0"/>
          <w:marRight w:val="0"/>
          <w:marTop w:val="0"/>
          <w:marBottom w:val="0"/>
          <w:divBdr>
            <w:top w:val="none" w:sz="0" w:space="0" w:color="auto"/>
            <w:left w:val="none" w:sz="0" w:space="0" w:color="auto"/>
            <w:bottom w:val="none" w:sz="0" w:space="0" w:color="auto"/>
            <w:right w:val="none" w:sz="0" w:space="0" w:color="auto"/>
          </w:divBdr>
          <w:divsChild>
            <w:div w:id="1890993168">
              <w:marLeft w:val="0"/>
              <w:marRight w:val="0"/>
              <w:marTop w:val="0"/>
              <w:marBottom w:val="0"/>
              <w:divBdr>
                <w:top w:val="none" w:sz="0" w:space="0" w:color="auto"/>
                <w:left w:val="none" w:sz="0" w:space="0" w:color="auto"/>
                <w:bottom w:val="none" w:sz="0" w:space="0" w:color="auto"/>
                <w:right w:val="none" w:sz="0" w:space="0" w:color="auto"/>
              </w:divBdr>
              <w:divsChild>
                <w:div w:id="203294687">
                  <w:marLeft w:val="0"/>
                  <w:marRight w:val="0"/>
                  <w:marTop w:val="0"/>
                  <w:marBottom w:val="0"/>
                  <w:divBdr>
                    <w:top w:val="none" w:sz="0" w:space="0" w:color="auto"/>
                    <w:left w:val="none" w:sz="0" w:space="0" w:color="auto"/>
                    <w:bottom w:val="none" w:sz="0" w:space="0" w:color="auto"/>
                    <w:right w:val="none" w:sz="0" w:space="0" w:color="auto"/>
                  </w:divBdr>
                  <w:divsChild>
                    <w:div w:id="8487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51068">
      <w:bodyDiv w:val="1"/>
      <w:marLeft w:val="0"/>
      <w:marRight w:val="0"/>
      <w:marTop w:val="0"/>
      <w:marBottom w:val="0"/>
      <w:divBdr>
        <w:top w:val="none" w:sz="0" w:space="0" w:color="auto"/>
        <w:left w:val="none" w:sz="0" w:space="0" w:color="auto"/>
        <w:bottom w:val="none" w:sz="0" w:space="0" w:color="auto"/>
        <w:right w:val="none" w:sz="0" w:space="0" w:color="auto"/>
      </w:divBdr>
      <w:divsChild>
        <w:div w:id="1827428967">
          <w:marLeft w:val="480"/>
          <w:marRight w:val="0"/>
          <w:marTop w:val="0"/>
          <w:marBottom w:val="0"/>
          <w:divBdr>
            <w:top w:val="none" w:sz="0" w:space="0" w:color="auto"/>
            <w:left w:val="none" w:sz="0" w:space="0" w:color="auto"/>
            <w:bottom w:val="none" w:sz="0" w:space="0" w:color="auto"/>
            <w:right w:val="none" w:sz="0" w:space="0" w:color="auto"/>
          </w:divBdr>
        </w:div>
      </w:divsChild>
    </w:div>
    <w:div w:id="1033268939">
      <w:bodyDiv w:val="1"/>
      <w:marLeft w:val="0"/>
      <w:marRight w:val="0"/>
      <w:marTop w:val="0"/>
      <w:marBottom w:val="0"/>
      <w:divBdr>
        <w:top w:val="none" w:sz="0" w:space="0" w:color="auto"/>
        <w:left w:val="none" w:sz="0" w:space="0" w:color="auto"/>
        <w:bottom w:val="none" w:sz="0" w:space="0" w:color="auto"/>
        <w:right w:val="none" w:sz="0" w:space="0" w:color="auto"/>
      </w:divBdr>
    </w:div>
    <w:div w:id="1284649093">
      <w:bodyDiv w:val="1"/>
      <w:marLeft w:val="0"/>
      <w:marRight w:val="0"/>
      <w:marTop w:val="0"/>
      <w:marBottom w:val="0"/>
      <w:divBdr>
        <w:top w:val="none" w:sz="0" w:space="0" w:color="auto"/>
        <w:left w:val="none" w:sz="0" w:space="0" w:color="auto"/>
        <w:bottom w:val="none" w:sz="0" w:space="0" w:color="auto"/>
        <w:right w:val="none" w:sz="0" w:space="0" w:color="auto"/>
      </w:divBdr>
    </w:div>
    <w:div w:id="1380397006">
      <w:bodyDiv w:val="1"/>
      <w:marLeft w:val="0"/>
      <w:marRight w:val="0"/>
      <w:marTop w:val="0"/>
      <w:marBottom w:val="0"/>
      <w:divBdr>
        <w:top w:val="none" w:sz="0" w:space="0" w:color="auto"/>
        <w:left w:val="none" w:sz="0" w:space="0" w:color="auto"/>
        <w:bottom w:val="none" w:sz="0" w:space="0" w:color="auto"/>
        <w:right w:val="none" w:sz="0" w:space="0" w:color="auto"/>
      </w:divBdr>
    </w:div>
    <w:div w:id="1419716650">
      <w:bodyDiv w:val="1"/>
      <w:marLeft w:val="0"/>
      <w:marRight w:val="0"/>
      <w:marTop w:val="0"/>
      <w:marBottom w:val="0"/>
      <w:divBdr>
        <w:top w:val="none" w:sz="0" w:space="0" w:color="auto"/>
        <w:left w:val="none" w:sz="0" w:space="0" w:color="auto"/>
        <w:bottom w:val="none" w:sz="0" w:space="0" w:color="auto"/>
        <w:right w:val="none" w:sz="0" w:space="0" w:color="auto"/>
      </w:divBdr>
      <w:divsChild>
        <w:div w:id="76682804">
          <w:marLeft w:val="0"/>
          <w:marRight w:val="0"/>
          <w:marTop w:val="0"/>
          <w:marBottom w:val="0"/>
          <w:divBdr>
            <w:top w:val="none" w:sz="0" w:space="0" w:color="auto"/>
            <w:left w:val="none" w:sz="0" w:space="0" w:color="auto"/>
            <w:bottom w:val="none" w:sz="0" w:space="0" w:color="auto"/>
            <w:right w:val="none" w:sz="0" w:space="0" w:color="auto"/>
          </w:divBdr>
          <w:divsChild>
            <w:div w:id="1384056622">
              <w:marLeft w:val="0"/>
              <w:marRight w:val="0"/>
              <w:marTop w:val="0"/>
              <w:marBottom w:val="0"/>
              <w:divBdr>
                <w:top w:val="none" w:sz="0" w:space="0" w:color="auto"/>
                <w:left w:val="none" w:sz="0" w:space="0" w:color="auto"/>
                <w:bottom w:val="none" w:sz="0" w:space="0" w:color="auto"/>
                <w:right w:val="none" w:sz="0" w:space="0" w:color="auto"/>
              </w:divBdr>
              <w:divsChild>
                <w:div w:id="588343622">
                  <w:marLeft w:val="0"/>
                  <w:marRight w:val="0"/>
                  <w:marTop w:val="0"/>
                  <w:marBottom w:val="0"/>
                  <w:divBdr>
                    <w:top w:val="none" w:sz="0" w:space="0" w:color="auto"/>
                    <w:left w:val="none" w:sz="0" w:space="0" w:color="auto"/>
                    <w:bottom w:val="none" w:sz="0" w:space="0" w:color="auto"/>
                    <w:right w:val="none" w:sz="0" w:space="0" w:color="auto"/>
                  </w:divBdr>
                  <w:divsChild>
                    <w:div w:id="16821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10053">
      <w:bodyDiv w:val="1"/>
      <w:marLeft w:val="0"/>
      <w:marRight w:val="0"/>
      <w:marTop w:val="0"/>
      <w:marBottom w:val="0"/>
      <w:divBdr>
        <w:top w:val="none" w:sz="0" w:space="0" w:color="auto"/>
        <w:left w:val="none" w:sz="0" w:space="0" w:color="auto"/>
        <w:bottom w:val="none" w:sz="0" w:space="0" w:color="auto"/>
        <w:right w:val="none" w:sz="0" w:space="0" w:color="auto"/>
      </w:divBdr>
      <w:divsChild>
        <w:div w:id="1019628261">
          <w:marLeft w:val="0"/>
          <w:marRight w:val="0"/>
          <w:marTop w:val="0"/>
          <w:marBottom w:val="0"/>
          <w:divBdr>
            <w:top w:val="none" w:sz="0" w:space="0" w:color="auto"/>
            <w:left w:val="none" w:sz="0" w:space="0" w:color="auto"/>
            <w:bottom w:val="none" w:sz="0" w:space="0" w:color="auto"/>
            <w:right w:val="none" w:sz="0" w:space="0" w:color="auto"/>
          </w:divBdr>
          <w:divsChild>
            <w:div w:id="719793253">
              <w:marLeft w:val="0"/>
              <w:marRight w:val="0"/>
              <w:marTop w:val="0"/>
              <w:marBottom w:val="0"/>
              <w:divBdr>
                <w:top w:val="none" w:sz="0" w:space="0" w:color="auto"/>
                <w:left w:val="none" w:sz="0" w:space="0" w:color="auto"/>
                <w:bottom w:val="none" w:sz="0" w:space="0" w:color="auto"/>
                <w:right w:val="none" w:sz="0" w:space="0" w:color="auto"/>
              </w:divBdr>
              <w:divsChild>
                <w:div w:id="951089108">
                  <w:marLeft w:val="0"/>
                  <w:marRight w:val="0"/>
                  <w:marTop w:val="0"/>
                  <w:marBottom w:val="0"/>
                  <w:divBdr>
                    <w:top w:val="none" w:sz="0" w:space="0" w:color="auto"/>
                    <w:left w:val="none" w:sz="0" w:space="0" w:color="auto"/>
                    <w:bottom w:val="none" w:sz="0" w:space="0" w:color="auto"/>
                    <w:right w:val="none" w:sz="0" w:space="0" w:color="auto"/>
                  </w:divBdr>
                  <w:divsChild>
                    <w:div w:id="7318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86030">
      <w:bodyDiv w:val="1"/>
      <w:marLeft w:val="0"/>
      <w:marRight w:val="0"/>
      <w:marTop w:val="0"/>
      <w:marBottom w:val="0"/>
      <w:divBdr>
        <w:top w:val="none" w:sz="0" w:space="0" w:color="auto"/>
        <w:left w:val="none" w:sz="0" w:space="0" w:color="auto"/>
        <w:bottom w:val="none" w:sz="0" w:space="0" w:color="auto"/>
        <w:right w:val="none" w:sz="0" w:space="0" w:color="auto"/>
      </w:divBdr>
      <w:divsChild>
        <w:div w:id="2059746037">
          <w:marLeft w:val="0"/>
          <w:marRight w:val="0"/>
          <w:marTop w:val="0"/>
          <w:marBottom w:val="0"/>
          <w:divBdr>
            <w:top w:val="none" w:sz="0" w:space="0" w:color="auto"/>
            <w:left w:val="none" w:sz="0" w:space="0" w:color="auto"/>
            <w:bottom w:val="none" w:sz="0" w:space="0" w:color="auto"/>
            <w:right w:val="none" w:sz="0" w:space="0" w:color="auto"/>
          </w:divBdr>
          <w:divsChild>
            <w:div w:id="107630310">
              <w:marLeft w:val="0"/>
              <w:marRight w:val="0"/>
              <w:marTop w:val="0"/>
              <w:marBottom w:val="0"/>
              <w:divBdr>
                <w:top w:val="none" w:sz="0" w:space="0" w:color="auto"/>
                <w:left w:val="none" w:sz="0" w:space="0" w:color="auto"/>
                <w:bottom w:val="none" w:sz="0" w:space="0" w:color="auto"/>
                <w:right w:val="none" w:sz="0" w:space="0" w:color="auto"/>
              </w:divBdr>
              <w:divsChild>
                <w:div w:id="1895432349">
                  <w:marLeft w:val="0"/>
                  <w:marRight w:val="0"/>
                  <w:marTop w:val="0"/>
                  <w:marBottom w:val="0"/>
                  <w:divBdr>
                    <w:top w:val="none" w:sz="0" w:space="0" w:color="auto"/>
                    <w:left w:val="none" w:sz="0" w:space="0" w:color="auto"/>
                    <w:bottom w:val="none" w:sz="0" w:space="0" w:color="auto"/>
                    <w:right w:val="none" w:sz="0" w:space="0" w:color="auto"/>
                  </w:divBdr>
                  <w:divsChild>
                    <w:div w:id="6060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0910">
      <w:bodyDiv w:val="1"/>
      <w:marLeft w:val="0"/>
      <w:marRight w:val="0"/>
      <w:marTop w:val="0"/>
      <w:marBottom w:val="0"/>
      <w:divBdr>
        <w:top w:val="none" w:sz="0" w:space="0" w:color="auto"/>
        <w:left w:val="none" w:sz="0" w:space="0" w:color="auto"/>
        <w:bottom w:val="none" w:sz="0" w:space="0" w:color="auto"/>
        <w:right w:val="none" w:sz="0" w:space="0" w:color="auto"/>
      </w:divBdr>
    </w:div>
    <w:div w:id="1672827359">
      <w:bodyDiv w:val="1"/>
      <w:marLeft w:val="0"/>
      <w:marRight w:val="0"/>
      <w:marTop w:val="0"/>
      <w:marBottom w:val="0"/>
      <w:divBdr>
        <w:top w:val="none" w:sz="0" w:space="0" w:color="auto"/>
        <w:left w:val="none" w:sz="0" w:space="0" w:color="auto"/>
        <w:bottom w:val="none" w:sz="0" w:space="0" w:color="auto"/>
        <w:right w:val="none" w:sz="0" w:space="0" w:color="auto"/>
      </w:divBdr>
    </w:div>
    <w:div w:id="1790315061">
      <w:bodyDiv w:val="1"/>
      <w:marLeft w:val="0"/>
      <w:marRight w:val="0"/>
      <w:marTop w:val="0"/>
      <w:marBottom w:val="0"/>
      <w:divBdr>
        <w:top w:val="none" w:sz="0" w:space="0" w:color="auto"/>
        <w:left w:val="none" w:sz="0" w:space="0" w:color="auto"/>
        <w:bottom w:val="none" w:sz="0" w:space="0" w:color="auto"/>
        <w:right w:val="none" w:sz="0" w:space="0" w:color="auto"/>
      </w:divBdr>
      <w:divsChild>
        <w:div w:id="249199120">
          <w:marLeft w:val="0"/>
          <w:marRight w:val="0"/>
          <w:marTop w:val="0"/>
          <w:marBottom w:val="0"/>
          <w:divBdr>
            <w:top w:val="none" w:sz="0" w:space="0" w:color="auto"/>
            <w:left w:val="none" w:sz="0" w:space="0" w:color="auto"/>
            <w:bottom w:val="none" w:sz="0" w:space="0" w:color="auto"/>
            <w:right w:val="none" w:sz="0" w:space="0" w:color="auto"/>
          </w:divBdr>
          <w:divsChild>
            <w:div w:id="377781274">
              <w:marLeft w:val="0"/>
              <w:marRight w:val="0"/>
              <w:marTop w:val="0"/>
              <w:marBottom w:val="0"/>
              <w:divBdr>
                <w:top w:val="none" w:sz="0" w:space="0" w:color="auto"/>
                <w:left w:val="none" w:sz="0" w:space="0" w:color="auto"/>
                <w:bottom w:val="none" w:sz="0" w:space="0" w:color="auto"/>
                <w:right w:val="none" w:sz="0" w:space="0" w:color="auto"/>
              </w:divBdr>
              <w:divsChild>
                <w:div w:id="692220883">
                  <w:marLeft w:val="0"/>
                  <w:marRight w:val="0"/>
                  <w:marTop w:val="0"/>
                  <w:marBottom w:val="0"/>
                  <w:divBdr>
                    <w:top w:val="none" w:sz="0" w:space="0" w:color="auto"/>
                    <w:left w:val="none" w:sz="0" w:space="0" w:color="auto"/>
                    <w:bottom w:val="none" w:sz="0" w:space="0" w:color="auto"/>
                    <w:right w:val="none" w:sz="0" w:space="0" w:color="auto"/>
                  </w:divBdr>
                  <w:divsChild>
                    <w:div w:id="959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442">
      <w:bodyDiv w:val="1"/>
      <w:marLeft w:val="0"/>
      <w:marRight w:val="0"/>
      <w:marTop w:val="0"/>
      <w:marBottom w:val="0"/>
      <w:divBdr>
        <w:top w:val="none" w:sz="0" w:space="0" w:color="auto"/>
        <w:left w:val="none" w:sz="0" w:space="0" w:color="auto"/>
        <w:bottom w:val="none" w:sz="0" w:space="0" w:color="auto"/>
        <w:right w:val="none" w:sz="0" w:space="0" w:color="auto"/>
      </w:divBdr>
    </w:div>
    <w:div w:id="1860393344">
      <w:bodyDiv w:val="1"/>
      <w:marLeft w:val="0"/>
      <w:marRight w:val="0"/>
      <w:marTop w:val="0"/>
      <w:marBottom w:val="0"/>
      <w:divBdr>
        <w:top w:val="none" w:sz="0" w:space="0" w:color="auto"/>
        <w:left w:val="none" w:sz="0" w:space="0" w:color="auto"/>
        <w:bottom w:val="none" w:sz="0" w:space="0" w:color="auto"/>
        <w:right w:val="none" w:sz="0" w:space="0" w:color="auto"/>
      </w:divBdr>
    </w:div>
    <w:div w:id="1919167617">
      <w:bodyDiv w:val="1"/>
      <w:marLeft w:val="0"/>
      <w:marRight w:val="0"/>
      <w:marTop w:val="0"/>
      <w:marBottom w:val="0"/>
      <w:divBdr>
        <w:top w:val="none" w:sz="0" w:space="0" w:color="auto"/>
        <w:left w:val="none" w:sz="0" w:space="0" w:color="auto"/>
        <w:bottom w:val="none" w:sz="0" w:space="0" w:color="auto"/>
        <w:right w:val="none" w:sz="0" w:space="0" w:color="auto"/>
      </w:divBdr>
    </w:div>
    <w:div w:id="20672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5D910DF-91E9-D24E-9F34-9317B6A52841}"/>
      </w:docPartPr>
      <w:docPartBody>
        <w:p w:rsidR="00000000" w:rsidRDefault="00B53E03">
          <w:r w:rsidRPr="00227688">
            <w:rPr>
              <w:rStyle w:val="Textodelmarcadordeposicin"/>
            </w:rPr>
            <w:t>Haz clic o pulse aquí para escribir texto.</w:t>
          </w:r>
        </w:p>
      </w:docPartBody>
    </w:docPart>
    <w:docPart>
      <w:docPartPr>
        <w:name w:val="6811FDF54B7FEB40BEDA8497BA219CE7"/>
        <w:category>
          <w:name w:val="General"/>
          <w:gallery w:val="placeholder"/>
        </w:category>
        <w:types>
          <w:type w:val="bbPlcHdr"/>
        </w:types>
        <w:behaviors>
          <w:behavior w:val="content"/>
        </w:behaviors>
        <w:guid w:val="{130F4729-CD37-F445-AE84-8855C3E8D8D2}"/>
      </w:docPartPr>
      <w:docPartBody>
        <w:p w:rsidR="00000000" w:rsidRDefault="00B53E03" w:rsidP="00B53E03">
          <w:pPr>
            <w:pStyle w:val="6811FDF54B7FEB40BEDA8497BA219CE7"/>
          </w:pPr>
          <w:r w:rsidRPr="00227688">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Hebrew">
    <w:panose1 w:val="00000000000000000000"/>
    <w:charset w:val="B1"/>
    <w:family w:val="auto"/>
    <w:pitch w:val="variable"/>
    <w:sig w:usb0="80000843" w:usb1="4000000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03"/>
    <w:rsid w:val="00B53E03"/>
    <w:rsid w:val="00D04C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53E03"/>
    <w:rPr>
      <w:color w:val="666666"/>
    </w:rPr>
  </w:style>
  <w:style w:type="paragraph" w:customStyle="1" w:styleId="6811FDF54B7FEB40BEDA8497BA219CE7">
    <w:name w:val="6811FDF54B7FEB40BEDA8497BA219CE7"/>
    <w:rsid w:val="00B53E03"/>
  </w:style>
  <w:style w:type="paragraph" w:customStyle="1" w:styleId="9519AB6442F5904AB8CF1C73F53AB6DD">
    <w:name w:val="9519AB6442F5904AB8CF1C73F53AB6DD"/>
    <w:rsid w:val="00B53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483C31-A179-0045-9E90-D06F5ADA3963}">
  <we:reference id="wa104382081" version="1.55.1.0" store="es-HN" storeType="OMEX"/>
  <we:alternateReferences>
    <we:reference id="wa104382081" version="1.55.1.0" store="es-HN" storeType="OMEX"/>
  </we:alternateReferences>
  <we:properties>
    <we:property name="MENDELEY_CITATIONS" value="[{&quot;citationID&quot;:&quot;MENDELEY_CITATION_072fea6e-72b1-4b3a-b11b-961216c7b236&quot;,&quot;properties&quot;:{&quot;noteIndex&quot;:0},&quot;isEdited&quot;:false,&quot;manualOverride&quot;:{&quot;isManuallyOverridden&quot;:false,&quot;citeprocText&quot;:&quot;(&lt;i&gt;INUNDACIONES EN MÉXICO&lt;/i&gt;, n.d.)&quot;,&quot;manualOverrideText&quot;:&quot;&quot;},&quot;citationTag&quot;:&quot;MENDELEY_CITATION_v3_eyJjaXRhdGlvbklEIjoiTUVOREVMRVlfQ0lUQVRJT05fMDcyZmVhNmUtNzJiMS00YjNhLWIxMWItOTYxMjE2YzdiMjM2IiwicHJvcGVydGllcyI6eyJub3RlSW5kZXgiOjB9LCJpc0VkaXRlZCI6ZmFsc2UsIm1hbnVhbE92ZXJyaWRlIjp7ImlzTWFudWFsbHlPdmVycmlkZGVuIjpmYWxzZSwiY2l0ZXByb2NUZXh0IjoiKDxpPklOVU5EQUNJT05FUyBFTiBNw4lYSUNPPC9pPiwgbi5kLikiLCJtYW51YWxPdmVycmlkZVRleHQiOiIifSwiY2l0YXRpb25JdGVtcyI6W3s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V9XX0=&quot;,&quot;citationItems&quot;:[{&quot;id&quot;:&quot;ba7c8c86-f915-367c-8649-9ea35d389e8a&quot;,&quot;itemData&quot;:{&quot;type&quot;:&quot;article-journal&quot;,&quot;id&quot;:&quot;ba7c8c86-f915-367c-8649-9ea35d389e8a&quot;,&quot;title&quot;:&quot;INUNDACIONES EN MÉXICO&quot;,&quot;accessed&quot;:{&quot;date-parts&quot;:[[2024,3,20]]},&quot;abstract&quot;:&quot;Mayo, 2018  Estadísticas internacionales y nacionales  ¿Qué es una inundación?  Fenómeno meteorológico (la lluvia)  ¿Cómo se generan las lluvias?  Conceptos de meteorología  Conceptos de hidrología  Clasificación y Tipos de inundaciones de acuerdo con la Guía de Contenido Mínimo para la elaboración del ANR CONTENIDO&quot;,&quot;container-title-short&quot;:&quot;&quot;},&quot;isTemporary&quot;:false}]},{&quot;citationID&quot;:&quot;MENDELEY_CITATION_7e54c5d2-b63f-46c6-a6dc-919cdb227511&quot;,&quot;properties&quot;:{&quot;noteIndex&quot;:0,&quot;mode&quot;:&quot;composite&quot;},&quot;isEdited&quot;:false,&quot;manualOverride&quot;:{&quot;isManuallyOverridden&quot;:false,&quot;citeprocText&quot;:&quot;Proteccion Civil INUNDACIONES EN MÉXICO, pp. (Proteccion Civil n.d., pp. 12–36)&quot;,&quot;manualOverrideText&quot;:&quot;&quot;},&quot;citationItems&quot;:[{&quot;displayAs&quot;:&quot;composite&quot;,&quot;label&quot;:&quot;page&quot;,&quot;id&quot;:&quot;ba7c8c86-f915-367c-8649-9ea35d389e8a&quot;,&quot;itemData&quot;:{&quot;type&quot;:&quot;article-journal&quot;,&quot;id&quot;:&quot;ba7c8c86-f915-367c-8649-9ea35d389e8a&quot;,&quot;title&quot;:&quot;INUNDACIONES EN MÉXICO&quot;,&quot;accessed&quot;:{&quot;date-parts&quot;:[[2024,3,20]]},&quot;abstract&quot;:&quot;Mayo, 2018  Estadísticas internacionales y nacionales  ¿Qué es una inundación?  Fenómeno meteorológico (la lluvia)  ¿Cómo se generan las lluvias?  Conceptos de meteorología  Conceptos de hidrología  Clasificación y Tipos de inundaciones de acuerdo con la Guía de Contenido Mínimo para la elaboración del ANR CONTENIDO&quot;,&quot;container-title-short&quot;:&quot;&quot;},&quot;isTemporary&quot;:false,&quot;suppress-author&quot;:false,&quot;composite&quot;:true,&quot;author-only&quot;:false,&quot;locator&quot;:&quot;12-36&quot;,&quot;prefix&quot;:&quot;Proteccion Civil&quot;}],&quot;citationTag&quot;:&quot;MENDELEY_CITATION_v3_eyJjaXRhdGlvbklEIjoiTUVOREVMRVlfQ0lUQVRJT05fN2U1NGM1ZDItYjYzZi00NmM2LWE2ZGMtOTE5Y2RiMjI3NTExIiwicHJvcGVydGllcyI6eyJub3RlSW5kZXgiOjAsIm1vZGUiOiJjb21wb3NpdGUifSwiaXNFZGl0ZWQiOmZhbHNlLCJtYW51YWxPdmVycmlkZSI6eyJpc01hbnVhbGx5T3ZlcnJpZGRlbiI6ZmFsc2UsImNpdGVwcm9jVGV4dCI6IlByb3RlY2Npb24gQ2l2aWwgSU5VTkRBQ0lPTkVTIEVOIE3DiVhJQ08sIHBwLiAoUHJvdGVjY2lvbiBDaXZpbCBuLmQuLCBwcC4gMTLigJMzNikiLCJtYW51YWxPdmVycmlkZVRleHQiOiIifSwiY2l0YXRpb25JdGVtcyI6W3siZGlzcGxheUFzIjoiY29tcG9zaXRlIiwibGFiZWwiOiJwYWdlIiw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UsInN1cHByZXNzLWF1dGhvciI6ZmFsc2UsImNvbXBvc2l0ZSI6dHJ1ZSwiYXV0aG9yLW9ubHkiOmZhbHNlLCJsb2NhdG9yIjoiMTItMzYiLCJwcmVmaXgiOiJQcm90ZWNjaW9uIENpdmlsIn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72649-25A9-5642-976A-858A0BDE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910</Words>
  <Characters>5009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Yaretzi Elizabeth Gonzalez Olivas</dc:creator>
  <cp:keywords/>
  <dc:description/>
  <cp:lastModifiedBy>Yaretzi Elizabeth Gonzalez Olivas</cp:lastModifiedBy>
  <cp:revision>1</cp:revision>
  <dcterms:created xsi:type="dcterms:W3CDTF">2024-03-22T03:37:00Z</dcterms:created>
  <dcterms:modified xsi:type="dcterms:W3CDTF">2024-03-22T15:25:00Z</dcterms:modified>
</cp:coreProperties>
</file>