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9B934" w14:textId="0BBA016C" w:rsidR="00866842" w:rsidRDefault="00FA4170" w:rsidP="00FA4170">
      <w:pPr>
        <w:jc w:val="both"/>
        <w:rPr>
          <w:rFonts w:ascii="Arial" w:hAnsi="Arial" w:cs="Arial"/>
          <w:b/>
          <w:bCs/>
          <w:sz w:val="28"/>
          <w:szCs w:val="28"/>
        </w:rPr>
      </w:pPr>
      <w:proofErr w:type="spellStart"/>
      <w:r w:rsidRPr="005D0CAE">
        <w:rPr>
          <w:rFonts w:ascii="Arial" w:hAnsi="Arial" w:cs="Arial"/>
          <w:b/>
          <w:bCs/>
          <w:sz w:val="28"/>
          <w:szCs w:val="28"/>
        </w:rPr>
        <w:t>Buzer</w:t>
      </w:r>
      <w:proofErr w:type="spellEnd"/>
    </w:p>
    <w:p w14:paraId="79D5458D" w14:textId="74302E5F" w:rsidR="005D0CAE" w:rsidRDefault="005D0CAE" w:rsidP="00FA4170">
      <w:pPr>
        <w:jc w:val="both"/>
        <w:rPr>
          <w:rFonts w:ascii="Arial" w:hAnsi="Arial" w:cs="Arial"/>
          <w:sz w:val="24"/>
          <w:szCs w:val="24"/>
        </w:rPr>
      </w:pPr>
      <w:r w:rsidRPr="00A253FA">
        <w:rPr>
          <w:rFonts w:ascii="Arial" w:hAnsi="Arial" w:cs="Arial"/>
          <w:b/>
          <w:bCs/>
          <w:sz w:val="24"/>
          <w:szCs w:val="24"/>
        </w:rPr>
        <w:t>Marca:</w:t>
      </w:r>
      <w:r>
        <w:rPr>
          <w:rFonts w:ascii="Arial" w:hAnsi="Arial" w:cs="Arial"/>
          <w:sz w:val="24"/>
          <w:szCs w:val="24"/>
        </w:rPr>
        <w:t xml:space="preserve"> </w:t>
      </w:r>
      <w:proofErr w:type="spellStart"/>
      <w:r>
        <w:rPr>
          <w:rFonts w:ascii="Arial" w:hAnsi="Arial" w:cs="Arial"/>
          <w:sz w:val="24"/>
          <w:szCs w:val="24"/>
        </w:rPr>
        <w:t>MuRata</w:t>
      </w:r>
      <w:proofErr w:type="spellEnd"/>
    </w:p>
    <w:p w14:paraId="2B13C694" w14:textId="3B0500A1" w:rsidR="005D0CAE" w:rsidRDefault="00A253FA" w:rsidP="00FA4170">
      <w:pPr>
        <w:jc w:val="both"/>
        <w:rPr>
          <w:rFonts w:ascii="Arial" w:hAnsi="Arial" w:cs="Arial"/>
          <w:sz w:val="24"/>
          <w:szCs w:val="24"/>
        </w:rPr>
      </w:pPr>
      <w:r>
        <w:rPr>
          <w:rFonts w:ascii="Arial" w:hAnsi="Arial" w:cs="Arial"/>
          <w:b/>
          <w:bCs/>
          <w:sz w:val="24"/>
          <w:szCs w:val="24"/>
        </w:rPr>
        <w:t>Es c</w:t>
      </w:r>
      <w:r w:rsidR="005D0CAE" w:rsidRPr="00A253FA">
        <w:rPr>
          <w:rFonts w:ascii="Arial" w:hAnsi="Arial" w:cs="Arial"/>
          <w:b/>
          <w:bCs/>
          <w:sz w:val="24"/>
          <w:szCs w:val="24"/>
        </w:rPr>
        <w:t>ompatibl</w:t>
      </w:r>
      <w:r>
        <w:rPr>
          <w:rFonts w:ascii="Arial" w:hAnsi="Arial" w:cs="Arial"/>
          <w:b/>
          <w:bCs/>
          <w:sz w:val="24"/>
          <w:szCs w:val="24"/>
        </w:rPr>
        <w:t>e con Arduino</w:t>
      </w:r>
    </w:p>
    <w:p w14:paraId="01B8F6B1" w14:textId="77777777" w:rsidR="00771212" w:rsidRPr="00A253FA" w:rsidRDefault="00771212" w:rsidP="00FA4170">
      <w:pPr>
        <w:jc w:val="both"/>
        <w:rPr>
          <w:rFonts w:ascii="Arial" w:hAnsi="Arial" w:cs="Arial"/>
          <w:b/>
          <w:bCs/>
          <w:sz w:val="24"/>
          <w:szCs w:val="24"/>
        </w:rPr>
      </w:pPr>
      <w:r w:rsidRPr="00A253FA">
        <w:rPr>
          <w:rFonts w:ascii="Arial" w:hAnsi="Arial" w:cs="Arial"/>
          <w:b/>
          <w:bCs/>
          <w:sz w:val="24"/>
          <w:szCs w:val="24"/>
        </w:rPr>
        <w:t>Especificaciones:</w:t>
      </w:r>
    </w:p>
    <w:p w14:paraId="3F4C8DEA" w14:textId="2FDC8918" w:rsidR="00771212" w:rsidRDefault="00771212" w:rsidP="00FA4170">
      <w:pPr>
        <w:jc w:val="both"/>
        <w:rPr>
          <w:rFonts w:ascii="Arial" w:hAnsi="Arial" w:cs="Arial"/>
          <w:sz w:val="24"/>
          <w:szCs w:val="24"/>
          <w:lang w:val="en-US"/>
        </w:rPr>
      </w:pPr>
      <w:r>
        <w:rPr>
          <w:rFonts w:ascii="Arial" w:hAnsi="Arial" w:cs="Arial"/>
          <w:sz w:val="24"/>
          <w:szCs w:val="24"/>
          <w:lang w:val="en-US"/>
        </w:rPr>
        <w:t>-</w:t>
      </w:r>
      <w:r>
        <w:rPr>
          <w:lang w:val="en-US"/>
        </w:rPr>
        <w:t xml:space="preserve"> </w:t>
      </w:r>
      <w:r w:rsidRPr="00771212">
        <w:rPr>
          <w:rFonts w:ascii="Arial" w:hAnsi="Arial" w:cs="Arial"/>
          <w:sz w:val="24"/>
          <w:szCs w:val="24"/>
          <w:lang w:val="en-US"/>
        </w:rPr>
        <w:t>Low power consumption.</w:t>
      </w:r>
    </w:p>
    <w:p w14:paraId="48AD2999" w14:textId="2429615A" w:rsidR="00771212" w:rsidRPr="00771212" w:rsidRDefault="00771212" w:rsidP="00FA4170">
      <w:pPr>
        <w:jc w:val="both"/>
        <w:rPr>
          <w:rFonts w:ascii="Arial" w:hAnsi="Arial" w:cs="Arial"/>
          <w:sz w:val="24"/>
          <w:szCs w:val="24"/>
          <w:lang w:val="en-US"/>
        </w:rPr>
      </w:pPr>
      <w:r w:rsidRPr="00771212">
        <w:rPr>
          <w:rFonts w:ascii="Arial" w:hAnsi="Arial" w:cs="Arial"/>
          <w:sz w:val="24"/>
          <w:szCs w:val="24"/>
          <w:lang w:val="en-US"/>
        </w:rPr>
        <w:t xml:space="preserve"> </w:t>
      </w:r>
      <w:r>
        <w:rPr>
          <w:rFonts w:ascii="Arial" w:hAnsi="Arial" w:cs="Arial"/>
          <w:sz w:val="24"/>
          <w:szCs w:val="24"/>
          <w:lang w:val="en-US"/>
        </w:rPr>
        <w:t>-</w:t>
      </w:r>
      <w:r w:rsidRPr="00771212">
        <w:rPr>
          <w:rFonts w:ascii="Arial" w:hAnsi="Arial" w:cs="Arial"/>
          <w:sz w:val="24"/>
          <w:szCs w:val="24"/>
          <w:lang w:val="en-US"/>
        </w:rPr>
        <w:t>No contacts therefore, no noise and highly reliable.</w:t>
      </w:r>
    </w:p>
    <w:p w14:paraId="4BC73C0C" w14:textId="58AD979B" w:rsidR="00FA4170" w:rsidRPr="00FA4170" w:rsidRDefault="005D0CAE" w:rsidP="00FA4170">
      <w:pPr>
        <w:jc w:val="both"/>
        <w:rPr>
          <w:rFonts w:ascii="Arial" w:hAnsi="Arial" w:cs="Arial"/>
          <w:sz w:val="28"/>
          <w:szCs w:val="28"/>
        </w:rPr>
      </w:pPr>
      <w:r w:rsidRPr="005D0CAE">
        <w:rPr>
          <w:rFonts w:ascii="Arial" w:hAnsi="Arial" w:cs="Arial"/>
          <w:noProof/>
          <w:sz w:val="28"/>
          <w:szCs w:val="28"/>
        </w:rPr>
        <w:drawing>
          <wp:inline distT="0" distB="0" distL="0" distR="0" wp14:anchorId="169DFA51" wp14:editId="4598A335">
            <wp:extent cx="3096057" cy="2372056"/>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096057" cy="2372056"/>
                    </a:xfrm>
                    <a:prstGeom prst="rect">
                      <a:avLst/>
                    </a:prstGeom>
                  </pic:spPr>
                </pic:pic>
              </a:graphicData>
            </a:graphic>
          </wp:inline>
        </w:drawing>
      </w:r>
    </w:p>
    <w:p w14:paraId="5F89B5C1" w14:textId="1B890B31" w:rsidR="00FA4170" w:rsidRDefault="00FA4170" w:rsidP="00FA4170">
      <w:pPr>
        <w:jc w:val="both"/>
        <w:rPr>
          <w:rFonts w:ascii="Arial" w:hAnsi="Arial" w:cs="Arial"/>
          <w:b/>
          <w:bCs/>
          <w:sz w:val="24"/>
          <w:szCs w:val="24"/>
        </w:rPr>
      </w:pPr>
    </w:p>
    <w:p w14:paraId="389BA36A" w14:textId="49A512BE" w:rsidR="00A253FA" w:rsidRDefault="00771212" w:rsidP="00A253FA">
      <w:pPr>
        <w:jc w:val="both"/>
        <w:rPr>
          <w:rFonts w:ascii="Arial" w:hAnsi="Arial" w:cs="Arial"/>
          <w:b/>
          <w:bCs/>
          <w:sz w:val="28"/>
          <w:szCs w:val="28"/>
        </w:rPr>
      </w:pPr>
      <w:r>
        <w:rPr>
          <w:rFonts w:ascii="Arial" w:hAnsi="Arial" w:cs="Arial"/>
          <w:b/>
          <w:bCs/>
          <w:sz w:val="28"/>
          <w:szCs w:val="28"/>
        </w:rPr>
        <w:t>Ultrasónico</w:t>
      </w:r>
    </w:p>
    <w:p w14:paraId="5CCCD3F2" w14:textId="5557AEAD" w:rsidR="00A253FA" w:rsidRDefault="00A253FA" w:rsidP="00A253FA">
      <w:pPr>
        <w:jc w:val="both"/>
        <w:rPr>
          <w:rFonts w:ascii="Arial" w:hAnsi="Arial" w:cs="Arial"/>
          <w:sz w:val="24"/>
          <w:szCs w:val="24"/>
        </w:rPr>
      </w:pPr>
      <w:r w:rsidRPr="00A253FA">
        <w:rPr>
          <w:rFonts w:ascii="Arial" w:hAnsi="Arial" w:cs="Arial"/>
          <w:b/>
          <w:bCs/>
          <w:sz w:val="24"/>
          <w:szCs w:val="24"/>
        </w:rPr>
        <w:t>Marca:</w:t>
      </w:r>
      <w:r>
        <w:rPr>
          <w:rFonts w:ascii="Arial" w:hAnsi="Arial" w:cs="Arial"/>
          <w:sz w:val="24"/>
          <w:szCs w:val="24"/>
        </w:rPr>
        <w:t xml:space="preserve"> China</w:t>
      </w:r>
    </w:p>
    <w:p w14:paraId="1FD50BF9" w14:textId="51AD5B65" w:rsidR="00A253FA" w:rsidRDefault="00A253FA" w:rsidP="00A253FA">
      <w:pPr>
        <w:jc w:val="both"/>
        <w:rPr>
          <w:rFonts w:ascii="Arial" w:hAnsi="Arial" w:cs="Arial"/>
          <w:sz w:val="24"/>
          <w:szCs w:val="24"/>
        </w:rPr>
      </w:pPr>
      <w:r w:rsidRPr="00A253FA">
        <w:rPr>
          <w:rFonts w:ascii="Arial" w:hAnsi="Arial" w:cs="Arial"/>
          <w:b/>
          <w:bCs/>
          <w:sz w:val="24"/>
          <w:szCs w:val="24"/>
        </w:rPr>
        <w:t>Modelo:</w:t>
      </w:r>
      <w:r>
        <w:rPr>
          <w:rFonts w:ascii="Arial" w:hAnsi="Arial" w:cs="Arial"/>
          <w:sz w:val="24"/>
          <w:szCs w:val="24"/>
        </w:rPr>
        <w:t xml:space="preserve"> </w:t>
      </w:r>
      <w:proofErr w:type="gramStart"/>
      <w:r>
        <w:rPr>
          <w:rFonts w:ascii="Arial" w:hAnsi="Arial" w:cs="Arial"/>
          <w:sz w:val="24"/>
          <w:szCs w:val="24"/>
        </w:rPr>
        <w:t>Chin</w:t>
      </w:r>
      <w:r w:rsidR="003A3734">
        <w:rPr>
          <w:rFonts w:ascii="Arial" w:hAnsi="Arial" w:cs="Arial"/>
          <w:sz w:val="24"/>
          <w:szCs w:val="24"/>
        </w:rPr>
        <w:t>o</w:t>
      </w:r>
      <w:proofErr w:type="gramEnd"/>
    </w:p>
    <w:p w14:paraId="5D6D1618" w14:textId="3643EBB1" w:rsidR="00EB3146" w:rsidRPr="00EB3146" w:rsidRDefault="00EB3146" w:rsidP="00A253FA">
      <w:pPr>
        <w:jc w:val="both"/>
        <w:rPr>
          <w:rFonts w:ascii="Arial" w:hAnsi="Arial" w:cs="Arial"/>
          <w:b/>
          <w:bCs/>
          <w:sz w:val="24"/>
          <w:szCs w:val="24"/>
        </w:rPr>
      </w:pPr>
      <w:r>
        <w:rPr>
          <w:noProof/>
        </w:rPr>
        <w:drawing>
          <wp:anchor distT="0" distB="0" distL="114300" distR="114300" simplePos="0" relativeHeight="251661312" behindDoc="0" locked="0" layoutInCell="1" allowOverlap="1" wp14:anchorId="5F541AF9" wp14:editId="1C0D5347">
            <wp:simplePos x="0" y="0"/>
            <wp:positionH relativeFrom="margin">
              <wp:align>left</wp:align>
            </wp:positionH>
            <wp:positionV relativeFrom="paragraph">
              <wp:posOffset>452755</wp:posOffset>
            </wp:positionV>
            <wp:extent cx="4389120" cy="1466215"/>
            <wp:effectExtent l="0" t="0" r="0" b="635"/>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89120" cy="1466215"/>
                    </a:xfrm>
                    <a:prstGeom prst="rect">
                      <a:avLst/>
                    </a:prstGeom>
                    <a:noFill/>
                  </pic:spPr>
                </pic:pic>
              </a:graphicData>
            </a:graphic>
            <wp14:sizeRelH relativeFrom="page">
              <wp14:pctWidth>0</wp14:pctWidth>
            </wp14:sizeRelH>
            <wp14:sizeRelV relativeFrom="page">
              <wp14:pctHeight>0</wp14:pctHeight>
            </wp14:sizeRelV>
          </wp:anchor>
        </w:drawing>
      </w:r>
      <w:r w:rsidRPr="00EB3146">
        <w:rPr>
          <w:rFonts w:ascii="Arial" w:hAnsi="Arial" w:cs="Arial"/>
          <w:b/>
          <w:bCs/>
          <w:sz w:val="24"/>
          <w:szCs w:val="24"/>
        </w:rPr>
        <w:t>Es compatible con Arduino</w:t>
      </w:r>
    </w:p>
    <w:p w14:paraId="52977B03" w14:textId="0DC134F7" w:rsidR="00EB3146" w:rsidRDefault="00EB3146" w:rsidP="00EB3146">
      <w:pPr>
        <w:jc w:val="both"/>
        <w:rPr>
          <w:color w:val="000000" w:themeColor="text1"/>
        </w:rPr>
      </w:pPr>
    </w:p>
    <w:p w14:paraId="06D33BB2" w14:textId="30EEC20F" w:rsidR="00EB3146" w:rsidRDefault="00EB3146" w:rsidP="00EB3146">
      <w:pPr>
        <w:jc w:val="both"/>
        <w:rPr>
          <w:rFonts w:ascii="Arial" w:hAnsi="Arial" w:cs="Arial"/>
          <w:sz w:val="24"/>
          <w:szCs w:val="24"/>
        </w:rPr>
      </w:pPr>
      <w:r w:rsidRPr="00EB3146">
        <w:rPr>
          <w:rFonts w:ascii="Arial" w:hAnsi="Arial" w:cs="Arial"/>
          <w:b/>
          <w:bCs/>
          <w:sz w:val="24"/>
          <w:szCs w:val="24"/>
        </w:rPr>
        <w:t xml:space="preserve"> </w:t>
      </w:r>
      <w:r w:rsidRPr="00EB3146">
        <w:rPr>
          <w:rFonts w:ascii="Arial" w:hAnsi="Arial" w:cs="Arial"/>
          <w:b/>
          <w:bCs/>
          <w:sz w:val="24"/>
          <w:szCs w:val="24"/>
        </w:rPr>
        <w:t>Función:</w:t>
      </w:r>
      <w:r>
        <w:rPr>
          <w:rFonts w:ascii="Arial" w:hAnsi="Arial" w:cs="Arial"/>
          <w:sz w:val="24"/>
          <w:szCs w:val="24"/>
        </w:rPr>
        <w:t xml:space="preserve"> Las ondas sonoras se reflejan de regreso al transductor, por los límites entre los tejidos en la trayectoria del haz (por ejemplo, el limite entre fluido y tejido </w:t>
      </w:r>
      <w:r>
        <w:rPr>
          <w:rFonts w:ascii="Arial" w:hAnsi="Arial" w:cs="Arial"/>
          <w:sz w:val="24"/>
          <w:szCs w:val="24"/>
        </w:rPr>
        <w:lastRenderedPageBreak/>
        <w:t>blando, o tejido y hueso). Cuando estos ecos llegan transductor, se generan señales eléctricas que son enviadas al escáner de ultrasonido.</w:t>
      </w:r>
    </w:p>
    <w:p w14:paraId="39F96934" w14:textId="77777777" w:rsidR="00EB3146" w:rsidRPr="00EB3146" w:rsidRDefault="00EB3146" w:rsidP="00A253FA">
      <w:pPr>
        <w:rPr>
          <w:rFonts w:ascii="Arial" w:eastAsia="Times New Roman" w:hAnsi="Arial" w:cs="Arial"/>
          <w:color w:val="000000" w:themeColor="text1"/>
          <w:sz w:val="24"/>
          <w:szCs w:val="24"/>
          <w:highlight w:val="lightGray"/>
          <w:shd w:val="clear" w:color="auto" w:fill="1F1F1F"/>
        </w:rPr>
      </w:pPr>
    </w:p>
    <w:p w14:paraId="387168CD" w14:textId="1278A909" w:rsidR="00A253FA" w:rsidRPr="00EB3146" w:rsidRDefault="00A253FA" w:rsidP="00A253FA">
      <w:pPr>
        <w:rPr>
          <w:rFonts w:ascii="Arial" w:eastAsiaTheme="minorEastAsia" w:hAnsi="Arial" w:cs="Arial"/>
          <w:color w:val="000000" w:themeColor="text1"/>
          <w:sz w:val="24"/>
          <w:szCs w:val="24"/>
        </w:rPr>
      </w:pPr>
      <w:r w:rsidRPr="00EB3146">
        <w:rPr>
          <w:rFonts w:ascii="Arial" w:eastAsia="Times New Roman" w:hAnsi="Arial" w:cs="Arial"/>
          <w:color w:val="000000" w:themeColor="text1"/>
          <w:sz w:val="24"/>
          <w:szCs w:val="24"/>
          <w:highlight w:val="lightGray"/>
          <w:shd w:val="clear" w:color="auto" w:fill="1F1F1F"/>
        </w:rPr>
        <w:t>Los sensores ultrasónicos pueden detectar superficies de color, brillantes o transparentes que pueden ser un reto para las tecnologías de sensores ópticos. Pueden utilizarse para detectar</w:t>
      </w:r>
      <w:r w:rsidRPr="00EB3146">
        <w:rPr>
          <w:rStyle w:val="apple-converted-space"/>
          <w:rFonts w:ascii="Arial" w:eastAsia="Times New Roman" w:hAnsi="Arial" w:cs="Arial"/>
          <w:color w:val="000000" w:themeColor="text1"/>
          <w:sz w:val="24"/>
          <w:szCs w:val="24"/>
          <w:highlight w:val="lightGray"/>
          <w:shd w:val="clear" w:color="auto" w:fill="1F1F1F"/>
        </w:rPr>
        <w:t> </w:t>
      </w:r>
      <w:r w:rsidRPr="00EB3146">
        <w:rPr>
          <w:rFonts w:ascii="Arial" w:eastAsia="Times New Roman" w:hAnsi="Arial" w:cs="Arial"/>
          <w:color w:val="000000" w:themeColor="text1"/>
          <w:sz w:val="24"/>
          <w:szCs w:val="24"/>
          <w:highlight w:val="lightGray"/>
        </w:rPr>
        <w:t>materiales sólidos, en polvo o líquidos</w:t>
      </w:r>
      <w:r w:rsidRPr="00EB3146">
        <w:rPr>
          <w:rFonts w:ascii="Arial" w:eastAsia="Times New Roman" w:hAnsi="Arial" w:cs="Arial"/>
          <w:color w:val="000000" w:themeColor="text1"/>
          <w:sz w:val="24"/>
          <w:szCs w:val="24"/>
          <w:highlight w:val="lightGray"/>
          <w:shd w:val="clear" w:color="auto" w:fill="1F1F1F"/>
        </w:rPr>
        <w:t>, por lo que son útiles en una amplia gama de aplicaciones.</w:t>
      </w:r>
    </w:p>
    <w:p w14:paraId="665D9904" w14:textId="2FC41EC6" w:rsidR="00A253FA" w:rsidRPr="00EB3146" w:rsidRDefault="00A253FA" w:rsidP="00FA4170">
      <w:pPr>
        <w:jc w:val="both"/>
        <w:rPr>
          <w:rFonts w:ascii="Arial" w:hAnsi="Arial" w:cs="Arial"/>
          <w:color w:val="000000" w:themeColor="text1"/>
          <w:sz w:val="24"/>
          <w:szCs w:val="24"/>
        </w:rPr>
      </w:pPr>
    </w:p>
    <w:p w14:paraId="5C47FE2D" w14:textId="77777777" w:rsidR="00EB3146" w:rsidRDefault="00EB3146" w:rsidP="00A253FA">
      <w:pPr>
        <w:rPr>
          <w:rFonts w:ascii="Arial" w:hAnsi="Arial" w:cs="Arial"/>
          <w:sz w:val="24"/>
          <w:szCs w:val="24"/>
        </w:rPr>
      </w:pPr>
    </w:p>
    <w:p w14:paraId="390AC4E3" w14:textId="47C499AB" w:rsidR="00A253FA" w:rsidRDefault="00A253FA" w:rsidP="00A253FA">
      <w:pPr>
        <w:rPr>
          <w:rFonts w:ascii="Arial" w:hAnsi="Arial" w:cs="Arial"/>
          <w:b/>
          <w:sz w:val="28"/>
          <w:szCs w:val="28"/>
        </w:rPr>
      </w:pPr>
      <w:r w:rsidRPr="00A253FA">
        <w:rPr>
          <w:rFonts w:ascii="Arial" w:hAnsi="Arial" w:cs="Arial"/>
          <w:b/>
          <w:sz w:val="28"/>
          <w:szCs w:val="28"/>
        </w:rPr>
        <w:t>T</w:t>
      </w:r>
      <w:r w:rsidRPr="00A253FA">
        <w:rPr>
          <w:rFonts w:ascii="Arial" w:hAnsi="Arial" w:cs="Arial"/>
          <w:b/>
          <w:sz w:val="28"/>
          <w:szCs w:val="28"/>
        </w:rPr>
        <w:t>eclado numérico de membrana</w:t>
      </w:r>
    </w:p>
    <w:p w14:paraId="49586401" w14:textId="768FACF7" w:rsidR="00A253FA" w:rsidRDefault="00A253FA" w:rsidP="00A253FA">
      <w:pPr>
        <w:rPr>
          <w:rFonts w:ascii="Arial" w:hAnsi="Arial" w:cs="Arial"/>
          <w:bCs/>
          <w:sz w:val="24"/>
          <w:szCs w:val="24"/>
        </w:rPr>
      </w:pPr>
      <w:r w:rsidRPr="00A253FA">
        <w:rPr>
          <w:rFonts w:ascii="Arial" w:hAnsi="Arial" w:cs="Arial"/>
          <w:b/>
          <w:sz w:val="24"/>
          <w:szCs w:val="24"/>
        </w:rPr>
        <w:t>Marca:</w:t>
      </w:r>
      <w:r>
        <w:rPr>
          <w:rFonts w:ascii="Arial" w:hAnsi="Arial" w:cs="Arial"/>
          <w:bCs/>
          <w:sz w:val="24"/>
          <w:szCs w:val="24"/>
        </w:rPr>
        <w:t xml:space="preserve"> China</w:t>
      </w:r>
    </w:p>
    <w:p w14:paraId="00EB6F87" w14:textId="39969513" w:rsidR="00A253FA" w:rsidRPr="00A253FA" w:rsidRDefault="00A253FA" w:rsidP="00A253FA">
      <w:pPr>
        <w:rPr>
          <w:rFonts w:ascii="Arial" w:hAnsi="Arial" w:cs="Arial"/>
          <w:bCs/>
          <w:sz w:val="24"/>
          <w:szCs w:val="24"/>
        </w:rPr>
      </w:pPr>
      <w:r w:rsidRPr="00A253FA">
        <w:rPr>
          <w:rFonts w:ascii="Arial" w:hAnsi="Arial" w:cs="Arial"/>
          <w:b/>
          <w:sz w:val="24"/>
          <w:szCs w:val="24"/>
        </w:rPr>
        <w:t>Modelo:</w:t>
      </w:r>
      <w:r>
        <w:rPr>
          <w:rFonts w:ascii="Arial" w:hAnsi="Arial" w:cs="Arial"/>
          <w:b/>
          <w:sz w:val="24"/>
          <w:szCs w:val="24"/>
        </w:rPr>
        <w:t xml:space="preserve"> </w:t>
      </w:r>
      <w:proofErr w:type="gramStart"/>
      <w:r>
        <w:rPr>
          <w:rFonts w:ascii="Arial" w:hAnsi="Arial" w:cs="Arial"/>
          <w:bCs/>
          <w:sz w:val="24"/>
          <w:szCs w:val="24"/>
        </w:rPr>
        <w:t>Chin</w:t>
      </w:r>
      <w:r w:rsidR="003A3734">
        <w:rPr>
          <w:rFonts w:ascii="Arial" w:hAnsi="Arial" w:cs="Arial"/>
          <w:bCs/>
          <w:sz w:val="24"/>
          <w:szCs w:val="24"/>
        </w:rPr>
        <w:t>o</w:t>
      </w:r>
      <w:proofErr w:type="gramEnd"/>
    </w:p>
    <w:p w14:paraId="4D1A9796" w14:textId="71A14C70" w:rsidR="00A253FA" w:rsidRDefault="00A253FA" w:rsidP="00A253FA">
      <w:pPr>
        <w:rPr>
          <w:rFonts w:ascii="Arial" w:eastAsia="Arial" w:hAnsi="Arial" w:cs="Arial"/>
          <w:b/>
          <w:sz w:val="28"/>
          <w:szCs w:val="28"/>
          <w:lang w:val="es-419"/>
        </w:rPr>
      </w:pPr>
      <w:r>
        <w:rPr>
          <w:b/>
          <w:sz w:val="28"/>
          <w:szCs w:val="28"/>
        </w:rPr>
        <w:t>E</w:t>
      </w:r>
      <w:r>
        <w:rPr>
          <w:b/>
          <w:sz w:val="28"/>
          <w:szCs w:val="28"/>
        </w:rPr>
        <w:t xml:space="preserve">s compatible con </w:t>
      </w:r>
      <w:r>
        <w:rPr>
          <w:b/>
          <w:sz w:val="28"/>
          <w:szCs w:val="28"/>
        </w:rPr>
        <w:t>Arduino</w:t>
      </w:r>
    </w:p>
    <w:p w14:paraId="10363A6D" w14:textId="2482FD5E" w:rsidR="00A253FA" w:rsidRDefault="00A253FA" w:rsidP="00A253FA">
      <w:pPr>
        <w:rPr>
          <w:b/>
          <w:sz w:val="28"/>
          <w:szCs w:val="28"/>
        </w:rPr>
      </w:pPr>
      <w:r>
        <w:rPr>
          <w:noProof/>
        </w:rPr>
        <w:drawing>
          <wp:anchor distT="114300" distB="114300" distL="114300" distR="114300" simplePos="0" relativeHeight="251659264" behindDoc="0" locked="0" layoutInCell="1" allowOverlap="1" wp14:anchorId="2DBC459C" wp14:editId="0568E76D">
            <wp:simplePos x="0" y="0"/>
            <wp:positionH relativeFrom="column">
              <wp:posOffset>3400425</wp:posOffset>
            </wp:positionH>
            <wp:positionV relativeFrom="paragraph">
              <wp:posOffset>304800</wp:posOffset>
            </wp:positionV>
            <wp:extent cx="2881630" cy="2791460"/>
            <wp:effectExtent l="0" t="0" r="0" b="889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81630" cy="2791460"/>
                    </a:xfrm>
                    <a:prstGeom prst="rect">
                      <a:avLst/>
                    </a:prstGeom>
                    <a:noFill/>
                  </pic:spPr>
                </pic:pic>
              </a:graphicData>
            </a:graphic>
            <wp14:sizeRelH relativeFrom="page">
              <wp14:pctWidth>0</wp14:pctWidth>
            </wp14:sizeRelH>
            <wp14:sizeRelV relativeFrom="page">
              <wp14:pctHeight>0</wp14:pctHeight>
            </wp14:sizeRelV>
          </wp:anchor>
        </w:drawing>
      </w:r>
    </w:p>
    <w:p w14:paraId="0B6C0E6A" w14:textId="710FACAA" w:rsidR="00A253FA" w:rsidRDefault="00A253FA" w:rsidP="00A253FA">
      <w:pPr>
        <w:rPr>
          <w:b/>
          <w:sz w:val="28"/>
          <w:szCs w:val="28"/>
        </w:rPr>
      </w:pPr>
      <w:r>
        <w:rPr>
          <w:b/>
          <w:noProof/>
          <w:sz w:val="28"/>
          <w:szCs w:val="28"/>
        </w:rPr>
        <w:drawing>
          <wp:inline distT="0" distB="0" distL="0" distR="0" wp14:anchorId="2AC740B9" wp14:editId="78F1D89B">
            <wp:extent cx="2854325" cy="2854325"/>
            <wp:effectExtent l="0" t="0" r="3175"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4325" cy="2854325"/>
                    </a:xfrm>
                    <a:prstGeom prst="rect">
                      <a:avLst/>
                    </a:prstGeom>
                    <a:noFill/>
                    <a:ln>
                      <a:noFill/>
                    </a:ln>
                  </pic:spPr>
                </pic:pic>
              </a:graphicData>
            </a:graphic>
          </wp:inline>
        </w:drawing>
      </w:r>
    </w:p>
    <w:p w14:paraId="2B9F0448" w14:textId="0E73FB27" w:rsidR="00A253FA" w:rsidRDefault="00A253FA" w:rsidP="00A253FA">
      <w:pPr>
        <w:rPr>
          <w:rFonts w:ascii="Arial" w:hAnsi="Arial" w:cs="Arial"/>
          <w:b/>
          <w:sz w:val="24"/>
          <w:szCs w:val="24"/>
        </w:rPr>
      </w:pPr>
    </w:p>
    <w:p w14:paraId="1276B51A" w14:textId="07127CF3" w:rsidR="00A253FA" w:rsidRDefault="00A253FA" w:rsidP="00A253FA">
      <w:pPr>
        <w:rPr>
          <w:rFonts w:ascii="Arial" w:hAnsi="Arial" w:cs="Arial"/>
          <w:b/>
          <w:sz w:val="24"/>
          <w:szCs w:val="24"/>
        </w:rPr>
      </w:pPr>
      <w:r>
        <w:rPr>
          <w:rFonts w:ascii="Arial" w:hAnsi="Arial" w:cs="Arial"/>
          <w:b/>
          <w:sz w:val="24"/>
          <w:szCs w:val="24"/>
        </w:rPr>
        <w:t>Especificaciones</w:t>
      </w:r>
    </w:p>
    <w:p w14:paraId="4B71AF6E" w14:textId="119F6980" w:rsidR="00A253FA" w:rsidRPr="00A253FA" w:rsidRDefault="00A253FA" w:rsidP="00A253FA">
      <w:pPr>
        <w:rPr>
          <w:rFonts w:ascii="Arial" w:hAnsi="Arial" w:cs="Arial"/>
          <w:sz w:val="24"/>
          <w:szCs w:val="24"/>
        </w:rPr>
      </w:pPr>
      <w:r>
        <w:rPr>
          <w:rFonts w:ascii="Arial" w:hAnsi="Arial" w:cs="Arial"/>
          <w:b/>
          <w:sz w:val="24"/>
          <w:szCs w:val="24"/>
        </w:rPr>
        <w:t>F</w:t>
      </w:r>
      <w:r w:rsidRPr="00A253FA">
        <w:rPr>
          <w:rFonts w:ascii="Arial" w:hAnsi="Arial" w:cs="Arial"/>
          <w:b/>
          <w:sz w:val="24"/>
          <w:szCs w:val="24"/>
        </w:rPr>
        <w:t>unción:</w:t>
      </w:r>
      <w:r w:rsidRPr="00A253FA">
        <w:rPr>
          <w:rFonts w:ascii="Arial" w:hAnsi="Arial" w:cs="Arial"/>
          <w:b/>
          <w:sz w:val="24"/>
          <w:szCs w:val="24"/>
        </w:rPr>
        <w:t xml:space="preserve"> </w:t>
      </w:r>
      <w:r w:rsidRPr="00A253FA">
        <w:rPr>
          <w:rFonts w:ascii="Arial" w:hAnsi="Arial" w:cs="Arial"/>
          <w:sz w:val="24"/>
          <w:szCs w:val="24"/>
        </w:rPr>
        <w:t xml:space="preserve">también conocido como </w:t>
      </w:r>
      <w:r w:rsidRPr="00A253FA">
        <w:rPr>
          <w:rFonts w:ascii="Arial" w:eastAsia="Roboto" w:hAnsi="Arial" w:cs="Arial"/>
          <w:sz w:val="24"/>
          <w:szCs w:val="24"/>
          <w:highlight w:val="white"/>
        </w:rPr>
        <w:t xml:space="preserve">Teclado Matricial </w:t>
      </w:r>
      <w:r w:rsidRPr="00A253FA">
        <w:rPr>
          <w:rFonts w:ascii="Arial" w:hAnsi="Arial" w:cs="Arial"/>
          <w:sz w:val="24"/>
          <w:szCs w:val="24"/>
          <w:highlight w:val="white"/>
        </w:rPr>
        <w:t>permite el contacto entre las teclas físicas y la placa interior del teclado que emite señales eléctricas que finalmente generan que las letras se muestran en la pantalla del computador</w:t>
      </w:r>
    </w:p>
    <w:p w14:paraId="6363EE45" w14:textId="77777777" w:rsidR="00A253FA" w:rsidRPr="00A253FA" w:rsidRDefault="00A253FA" w:rsidP="00A253FA">
      <w:pPr>
        <w:pStyle w:val="Ttulo3"/>
        <w:keepNext w:val="0"/>
        <w:keepLines w:val="0"/>
        <w:spacing w:before="0" w:after="0" w:line="333" w:lineRule="auto"/>
        <w:rPr>
          <w:rFonts w:eastAsia="Roboto"/>
          <w:b/>
          <w:color w:val="000000" w:themeColor="text1"/>
          <w:sz w:val="24"/>
          <w:szCs w:val="24"/>
          <w:shd w:val="clear" w:color="auto" w:fill="FCFCFC"/>
        </w:rPr>
      </w:pPr>
      <w:bookmarkStart w:id="0" w:name="_dtmocajuzaic"/>
      <w:bookmarkEnd w:id="0"/>
      <w:r w:rsidRPr="00A253FA">
        <w:rPr>
          <w:rFonts w:eastAsia="Roboto"/>
          <w:b/>
          <w:color w:val="000000" w:themeColor="text1"/>
          <w:sz w:val="24"/>
          <w:szCs w:val="24"/>
          <w:shd w:val="clear" w:color="auto" w:fill="FCFCFC"/>
        </w:rPr>
        <w:t>Estructura de teclados de membrana:</w:t>
      </w:r>
    </w:p>
    <w:p w14:paraId="0BB8A8B5" w14:textId="77777777" w:rsidR="00A253FA" w:rsidRPr="00A253FA" w:rsidRDefault="00A253FA" w:rsidP="00A253FA">
      <w:pPr>
        <w:shd w:val="clear" w:color="auto" w:fill="FCFCFC"/>
        <w:spacing w:after="300" w:line="360" w:lineRule="auto"/>
        <w:rPr>
          <w:rFonts w:ascii="Arial" w:eastAsia="Arial" w:hAnsi="Arial" w:cs="Arial"/>
          <w:color w:val="000000" w:themeColor="text1"/>
          <w:sz w:val="24"/>
          <w:szCs w:val="24"/>
        </w:rPr>
      </w:pPr>
      <w:r w:rsidRPr="00A253FA">
        <w:rPr>
          <w:rFonts w:ascii="Arial" w:hAnsi="Arial" w:cs="Arial"/>
          <w:color w:val="000000" w:themeColor="text1"/>
          <w:sz w:val="24"/>
          <w:szCs w:val="24"/>
        </w:rPr>
        <w:lastRenderedPageBreak/>
        <w:t>Los teclados de membrana constan por regla general de varias capas individuales, de serie son cuatro. Éstas se colocan una encima de la otra para dar por resultado la estructura general del elemento de mando. La capa superior se designa como lámina decorativa y consta a menudo de policarbonato o poliéster.</w:t>
      </w:r>
    </w:p>
    <w:p w14:paraId="3AA99A92" w14:textId="03C5E931" w:rsidR="003A3734" w:rsidRDefault="003A3734" w:rsidP="00FA4170">
      <w:pPr>
        <w:jc w:val="both"/>
        <w:rPr>
          <w:rFonts w:ascii="Arial" w:hAnsi="Arial" w:cs="Arial"/>
          <w:b/>
          <w:bCs/>
          <w:sz w:val="28"/>
          <w:szCs w:val="28"/>
        </w:rPr>
      </w:pPr>
    </w:p>
    <w:p w14:paraId="5A8FA316" w14:textId="77777777" w:rsidR="00231F9A" w:rsidRDefault="00231F9A" w:rsidP="00FA4170">
      <w:pPr>
        <w:jc w:val="both"/>
        <w:rPr>
          <w:rFonts w:ascii="Arial" w:hAnsi="Arial" w:cs="Arial"/>
          <w:b/>
          <w:bCs/>
          <w:sz w:val="28"/>
          <w:szCs w:val="28"/>
        </w:rPr>
      </w:pPr>
    </w:p>
    <w:p w14:paraId="2538441F" w14:textId="5ABDB3DA" w:rsidR="005D0CAE" w:rsidRDefault="00EB3146" w:rsidP="00FA4170">
      <w:pPr>
        <w:jc w:val="both"/>
        <w:rPr>
          <w:rFonts w:ascii="Arial" w:hAnsi="Arial" w:cs="Arial"/>
          <w:b/>
          <w:bCs/>
          <w:sz w:val="28"/>
          <w:szCs w:val="28"/>
        </w:rPr>
      </w:pPr>
      <w:r w:rsidRPr="003A3734">
        <w:rPr>
          <w:rFonts w:ascii="Arial" w:hAnsi="Arial" w:cs="Arial"/>
          <w:b/>
          <w:bCs/>
          <w:sz w:val="28"/>
          <w:szCs w:val="28"/>
        </w:rPr>
        <w:t>Led</w:t>
      </w:r>
    </w:p>
    <w:p w14:paraId="094A9C8C" w14:textId="301E6935" w:rsidR="003A3734" w:rsidRDefault="003A3734" w:rsidP="00FA4170">
      <w:pPr>
        <w:jc w:val="both"/>
        <w:rPr>
          <w:rFonts w:ascii="Arial" w:hAnsi="Arial" w:cs="Arial"/>
          <w:sz w:val="24"/>
          <w:szCs w:val="24"/>
        </w:rPr>
      </w:pPr>
      <w:r w:rsidRPr="003A3734">
        <w:rPr>
          <w:rFonts w:ascii="Arial" w:hAnsi="Arial" w:cs="Arial"/>
          <w:b/>
          <w:bCs/>
          <w:sz w:val="24"/>
          <w:szCs w:val="24"/>
        </w:rPr>
        <w:t>Marca:</w:t>
      </w:r>
      <w:r>
        <w:rPr>
          <w:rFonts w:ascii="Arial" w:hAnsi="Arial" w:cs="Arial"/>
          <w:sz w:val="24"/>
          <w:szCs w:val="24"/>
        </w:rPr>
        <w:t xml:space="preserve"> Kingbright</w:t>
      </w:r>
    </w:p>
    <w:p w14:paraId="19B6E2E9" w14:textId="02980D42" w:rsidR="003A3734" w:rsidRDefault="003A3734" w:rsidP="00FA4170">
      <w:pPr>
        <w:jc w:val="both"/>
        <w:rPr>
          <w:rFonts w:ascii="Arial" w:hAnsi="Arial" w:cs="Arial"/>
          <w:sz w:val="24"/>
          <w:szCs w:val="24"/>
        </w:rPr>
      </w:pPr>
      <w:r w:rsidRPr="003A3734">
        <w:rPr>
          <w:rFonts w:ascii="Arial" w:hAnsi="Arial" w:cs="Arial"/>
          <w:b/>
          <w:bCs/>
          <w:sz w:val="24"/>
          <w:szCs w:val="24"/>
        </w:rPr>
        <w:t>Modelo:</w:t>
      </w:r>
      <w:r w:rsidRPr="003A3734">
        <w:t xml:space="preserve"> </w:t>
      </w:r>
      <w:r w:rsidRPr="003A3734">
        <w:rPr>
          <w:rFonts w:ascii="Arial" w:hAnsi="Arial" w:cs="Arial"/>
          <w:sz w:val="24"/>
          <w:szCs w:val="24"/>
        </w:rPr>
        <w:t>L-154A4SURKQBDZGC</w:t>
      </w:r>
    </w:p>
    <w:p w14:paraId="10989485" w14:textId="54BC66B9" w:rsidR="003A3734" w:rsidRDefault="003A3734" w:rsidP="00FA4170">
      <w:pPr>
        <w:jc w:val="both"/>
        <w:rPr>
          <w:rFonts w:ascii="Arial" w:hAnsi="Arial" w:cs="Arial"/>
          <w:b/>
          <w:bCs/>
          <w:sz w:val="24"/>
          <w:szCs w:val="24"/>
        </w:rPr>
      </w:pPr>
      <w:r w:rsidRPr="003A3734">
        <w:rPr>
          <w:rFonts w:ascii="Arial" w:hAnsi="Arial" w:cs="Arial"/>
          <w:b/>
          <w:bCs/>
          <w:sz w:val="24"/>
          <w:szCs w:val="24"/>
        </w:rPr>
        <w:t>Es compatible con Arduino</w:t>
      </w:r>
    </w:p>
    <w:p w14:paraId="2E255F38" w14:textId="4C8207CC" w:rsidR="003A3734" w:rsidRDefault="003A3734" w:rsidP="00FA4170">
      <w:pPr>
        <w:jc w:val="both"/>
        <w:rPr>
          <w:rFonts w:ascii="Arial" w:hAnsi="Arial" w:cs="Arial"/>
          <w:b/>
          <w:bCs/>
          <w:sz w:val="24"/>
          <w:szCs w:val="24"/>
        </w:rPr>
      </w:pPr>
      <w:r w:rsidRPr="003A3734">
        <w:rPr>
          <w:rFonts w:ascii="Arial" w:hAnsi="Arial" w:cs="Arial"/>
          <w:b/>
          <w:bCs/>
          <w:sz w:val="24"/>
          <w:szCs w:val="24"/>
        </w:rPr>
        <w:drawing>
          <wp:inline distT="0" distB="0" distL="0" distR="0" wp14:anchorId="00F25C2F" wp14:editId="22D5624D">
            <wp:extent cx="5612130" cy="3041650"/>
            <wp:effectExtent l="0" t="0" r="7620"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3041650"/>
                    </a:xfrm>
                    <a:prstGeom prst="rect">
                      <a:avLst/>
                    </a:prstGeom>
                  </pic:spPr>
                </pic:pic>
              </a:graphicData>
            </a:graphic>
          </wp:inline>
        </w:drawing>
      </w:r>
    </w:p>
    <w:p w14:paraId="3371F05B" w14:textId="4F3754E0" w:rsidR="003A3734" w:rsidRPr="003A3734" w:rsidRDefault="003A3734" w:rsidP="00FA4170">
      <w:pPr>
        <w:jc w:val="both"/>
        <w:rPr>
          <w:rFonts w:ascii="Arial" w:hAnsi="Arial" w:cs="Arial"/>
          <w:b/>
          <w:bCs/>
          <w:sz w:val="24"/>
          <w:szCs w:val="24"/>
          <w:lang w:val="en-US"/>
        </w:rPr>
      </w:pPr>
      <w:r w:rsidRPr="003A3734">
        <w:rPr>
          <w:rFonts w:ascii="Arial" w:hAnsi="Arial" w:cs="Arial"/>
          <w:b/>
          <w:bCs/>
          <w:sz w:val="24"/>
          <w:szCs w:val="24"/>
          <w:lang w:val="en-US"/>
        </w:rPr>
        <w:t>Especificaciones</w:t>
      </w:r>
    </w:p>
    <w:p w14:paraId="42DDBD41" w14:textId="77777777" w:rsidR="003A3734" w:rsidRDefault="003A3734" w:rsidP="003A3734">
      <w:pPr>
        <w:spacing w:line="240" w:lineRule="auto"/>
        <w:jc w:val="both"/>
        <w:rPr>
          <w:rFonts w:ascii="Arial" w:hAnsi="Arial" w:cs="Arial"/>
          <w:sz w:val="24"/>
          <w:szCs w:val="24"/>
          <w:lang w:val="en-US"/>
        </w:rPr>
      </w:pPr>
      <w:r>
        <w:rPr>
          <w:rFonts w:ascii="Arial" w:hAnsi="Arial" w:cs="Arial"/>
          <w:sz w:val="24"/>
          <w:szCs w:val="24"/>
          <w:lang w:val="en-US"/>
        </w:rPr>
        <w:t>-</w:t>
      </w:r>
      <w:r w:rsidRPr="003A3734">
        <w:rPr>
          <w:rFonts w:ascii="Arial" w:hAnsi="Arial" w:cs="Arial"/>
          <w:sz w:val="24"/>
          <w:szCs w:val="24"/>
          <w:lang w:val="en-US"/>
        </w:rPr>
        <w:t xml:space="preserve"> All dimensions are in millimeters (inches). </w:t>
      </w:r>
    </w:p>
    <w:p w14:paraId="5BE30D23" w14:textId="77777777" w:rsidR="003A3734" w:rsidRDefault="003A3734" w:rsidP="003A3734">
      <w:pPr>
        <w:spacing w:line="240" w:lineRule="auto"/>
        <w:jc w:val="both"/>
        <w:rPr>
          <w:rFonts w:ascii="Arial" w:hAnsi="Arial" w:cs="Arial"/>
          <w:sz w:val="24"/>
          <w:szCs w:val="24"/>
          <w:lang w:val="en-US"/>
        </w:rPr>
      </w:pPr>
      <w:r>
        <w:rPr>
          <w:rFonts w:ascii="Arial" w:hAnsi="Arial" w:cs="Arial"/>
          <w:sz w:val="24"/>
          <w:szCs w:val="24"/>
          <w:lang w:val="en-US"/>
        </w:rPr>
        <w:t>-</w:t>
      </w:r>
      <w:r w:rsidRPr="003A3734">
        <w:rPr>
          <w:rFonts w:ascii="Arial" w:hAnsi="Arial" w:cs="Arial"/>
          <w:sz w:val="24"/>
          <w:szCs w:val="24"/>
          <w:lang w:val="en-US"/>
        </w:rPr>
        <w:t>Tolerance is ±0.25(0.01") unless otherwise noted.</w:t>
      </w:r>
    </w:p>
    <w:p w14:paraId="716F1F95" w14:textId="77777777" w:rsidR="003A3734" w:rsidRDefault="003A3734" w:rsidP="003A3734">
      <w:pPr>
        <w:spacing w:line="240" w:lineRule="auto"/>
        <w:jc w:val="both"/>
        <w:rPr>
          <w:rFonts w:ascii="Arial" w:hAnsi="Arial" w:cs="Arial"/>
          <w:sz w:val="24"/>
          <w:szCs w:val="24"/>
          <w:lang w:val="en-US"/>
        </w:rPr>
      </w:pPr>
      <w:r>
        <w:rPr>
          <w:rFonts w:ascii="Arial" w:hAnsi="Arial" w:cs="Arial"/>
          <w:sz w:val="24"/>
          <w:szCs w:val="24"/>
          <w:lang w:val="en-US"/>
        </w:rPr>
        <w:t>-</w:t>
      </w:r>
      <w:r w:rsidRPr="003A3734">
        <w:rPr>
          <w:rFonts w:ascii="Arial" w:hAnsi="Arial" w:cs="Arial"/>
          <w:sz w:val="24"/>
          <w:szCs w:val="24"/>
          <w:lang w:val="en-US"/>
        </w:rPr>
        <w:t xml:space="preserve"> Lead spacing is measured where the leads emerge from the package. </w:t>
      </w:r>
    </w:p>
    <w:p w14:paraId="67802878" w14:textId="4F1B8D24" w:rsidR="003A3734" w:rsidRPr="003A3734" w:rsidRDefault="003A3734" w:rsidP="003A3734">
      <w:pPr>
        <w:spacing w:line="240" w:lineRule="auto"/>
        <w:jc w:val="both"/>
        <w:rPr>
          <w:rFonts w:ascii="Arial" w:hAnsi="Arial" w:cs="Arial"/>
          <w:sz w:val="24"/>
          <w:szCs w:val="24"/>
          <w:lang w:val="en-US"/>
        </w:rPr>
      </w:pPr>
      <w:r>
        <w:rPr>
          <w:rFonts w:ascii="Arial" w:hAnsi="Arial" w:cs="Arial"/>
          <w:sz w:val="24"/>
          <w:szCs w:val="24"/>
          <w:lang w:val="en-US"/>
        </w:rPr>
        <w:t>-</w:t>
      </w:r>
      <w:r w:rsidRPr="003A3734">
        <w:rPr>
          <w:rFonts w:ascii="Arial" w:hAnsi="Arial" w:cs="Arial"/>
          <w:sz w:val="24"/>
          <w:szCs w:val="24"/>
          <w:lang w:val="en-US"/>
        </w:rPr>
        <w:t>The specifications, characteristics and technical data described in the datasheet are subject to change without prior notice.</w:t>
      </w:r>
    </w:p>
    <w:sectPr w:rsidR="003A3734" w:rsidRPr="003A373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170"/>
    <w:rsid w:val="00231F9A"/>
    <w:rsid w:val="003A3734"/>
    <w:rsid w:val="004C7E67"/>
    <w:rsid w:val="005D0CAE"/>
    <w:rsid w:val="00771212"/>
    <w:rsid w:val="00866842"/>
    <w:rsid w:val="00A253FA"/>
    <w:rsid w:val="00EB3146"/>
    <w:rsid w:val="00FA41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70ADD"/>
  <w15:chartTrackingRefBased/>
  <w15:docId w15:val="{19CA86B5-BE15-4C12-8B7D-69CE082AE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uiPriority w:val="9"/>
    <w:semiHidden/>
    <w:unhideWhenUsed/>
    <w:qFormat/>
    <w:rsid w:val="00A253FA"/>
    <w:pPr>
      <w:keepNext/>
      <w:keepLines/>
      <w:spacing w:before="320" w:after="80" w:line="276" w:lineRule="auto"/>
      <w:outlineLvl w:val="2"/>
    </w:pPr>
    <w:rPr>
      <w:rFonts w:ascii="Arial" w:eastAsia="Times New Roman" w:hAnsi="Arial" w:cs="Arial"/>
      <w:color w:val="434343"/>
      <w:sz w:val="28"/>
      <w:szCs w:val="28"/>
      <w:lang w:val="es-419"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A253FA"/>
    <w:rPr>
      <w:rFonts w:ascii="Arial" w:eastAsia="Times New Roman" w:hAnsi="Arial" w:cs="Arial"/>
      <w:color w:val="434343"/>
      <w:sz w:val="28"/>
      <w:szCs w:val="28"/>
      <w:lang w:val="es-419" w:eastAsia="es-MX"/>
    </w:rPr>
  </w:style>
  <w:style w:type="character" w:styleId="Hipervnculo">
    <w:name w:val="Hyperlink"/>
    <w:basedOn w:val="Fuentedeprrafopredeter"/>
    <w:uiPriority w:val="99"/>
    <w:semiHidden/>
    <w:unhideWhenUsed/>
    <w:rsid w:val="00A253FA"/>
    <w:rPr>
      <w:color w:val="0000FF"/>
      <w:u w:val="single"/>
    </w:rPr>
  </w:style>
  <w:style w:type="character" w:customStyle="1" w:styleId="apple-converted-space">
    <w:name w:val="apple-converted-space"/>
    <w:basedOn w:val="Fuentedeprrafopredeter"/>
    <w:rsid w:val="00A25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721823">
      <w:bodyDiv w:val="1"/>
      <w:marLeft w:val="0"/>
      <w:marRight w:val="0"/>
      <w:marTop w:val="0"/>
      <w:marBottom w:val="0"/>
      <w:divBdr>
        <w:top w:val="none" w:sz="0" w:space="0" w:color="auto"/>
        <w:left w:val="none" w:sz="0" w:space="0" w:color="auto"/>
        <w:bottom w:val="none" w:sz="0" w:space="0" w:color="auto"/>
        <w:right w:val="none" w:sz="0" w:space="0" w:color="auto"/>
      </w:divBdr>
    </w:div>
    <w:div w:id="126969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290</Words>
  <Characters>1598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4</cp:revision>
  <dcterms:created xsi:type="dcterms:W3CDTF">2024-01-24T19:21:00Z</dcterms:created>
  <dcterms:modified xsi:type="dcterms:W3CDTF">2024-01-27T05:03:00Z</dcterms:modified>
</cp:coreProperties>
</file>