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Existen vari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as formas de definir el éxito en una empresa, ya que depende de los objetivos y valores particulares de cada organización. Sin embargo, en términos generales, el éxito empresarial se asocia con la habilidad de la compañía para lograr sus metas y crear un impacto positivo en su entorno, ya sea a través de la rentabilidad económica, la satisfacción del cliente, el desarrollo sostenible o la innovación.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Las empresas suelen triunfar por diversas razones, que podrían incluir una gestión eficiente, la calidad de sus productos o servicios, la satisfacción del cliente, la adaptación al cambio, la capacidad de innovación y la habilidad para mantener relaciones sólidas con los empleados u otros grupos de interés.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Si tuviera la oportunidad de tener mi propio negocio, consideraría algunas estrategias clave para lograr el éxito: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Enfocarme en la calidad: Ofrecer productos o servicios de la más alta calidad para satisfacer o superar las necesidades y expectativas de mis clientes.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Innovar constantemente: Estar atento a las últimas tendencias del mercado y adoptar nuevas tecnologías o ideas frescas para mantener la relevancia y ventaja competitiva.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Manejar los recursos de manera eficiente: Organizar y administrar de forma efectiva los activos de la empresa para sacarles el máximo provecho y optimizar las operaciones.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Cuidar a mis colaboradores: Reconocer y valorar el trabajo de cada persona, proporcionando un ambiente laboral positivo y oportunidades para que sigan desarrollando sus talentos.</w:t>
      </w:r>
    </w:p>
    <w:p>
      <w:pPr>
        <w:pStyle w:val="5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Saber adaptarme: Tener la capacidad de ajustarme a los cambios en el contexto económico, tecnológico o social para seguir progresando pase lo que pase.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Responsabilidad social: Comprometerse con prácticas empresariales éticas y sostenibles, contribuyendo al bienestar de la sociedad y del medio ambiente.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Un ejemplo de una empresa mexicana actualmente exitosa es Grupo Bimbo. Esta empresa es una de las mayores productoras de pan a nivel mundial y ha logrado su éxito a través de estrategias como la diversificación de productos, la expansión global y el compromiso con la responsabilidad social corporativa. Grupo Bimbo ha demostrado ser innovador, adaptándose a las preferencias cambiantes de los consumidores y manteniendo un enfoque en la calidad de sus productos. Además, ha implementado prácticas sostenibles y ha invertido en tecnologías amigables con el medio ambiente, lo que ha contribuido a su reputación positiva.</w:t>
      </w:r>
    </w:p>
    <w:sectPr>
      <w:head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Inter_Fallback_91c39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lang w:val="es-MX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s0lY7tAA&#10;AAAFAQAADwAAAAAAAAABACAAAAAiAAAAZHJzL2Rvd25yZXYueG1sUEsBAhQAFAAAAAgAh07iQCnI&#10;DsHSAgAAKgYAAA4AAAAAAAAAAQAgAAAAHwEAAGRycy9lMm9Eb2MueG1sUEsFBgAAAAAGAAYAWQEA&#10;AGM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s-MX"/>
      </w:rPr>
      <w:t xml:space="preserve"> Luna García 24/11/2023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0FB8"/>
    <w:rsid w:val="439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2023-12-12T03:01:00Z</dcterms:created>
  <dc:creator>Miroslava</dc:creator>
  <cp:lastModifiedBy>Moon Luna</cp:lastModifiedBy>
  <dcterms:modified xsi:type="dcterms:W3CDTF">2023-12-12T03:10:31Z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C1E3518D9BC94CA78DB6FE02F8493EA8_11</vt:lpwstr>
  </property>
</Properties>
</file>