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078E63" w14:textId="0B8D2CCD" w:rsidR="00B957A6" w:rsidRDefault="2AFFB20B" w:rsidP="4C157F79">
      <w:pPr>
        <w:spacing w:line="360" w:lineRule="auto"/>
        <w:jc w:val="both"/>
      </w:pPr>
      <w:r w:rsidRPr="2AFFB20B">
        <w:rPr>
          <w:sz w:val="24"/>
          <w:szCs w:val="24"/>
        </w:rPr>
        <w:t xml:space="preserve">Tarea 10 </w:t>
      </w:r>
    </w:p>
    <w:p w14:paraId="5CB2F9C3" w14:textId="2155EAC2" w:rsidR="2AFFB20B" w:rsidRDefault="2AFFB20B" w:rsidP="4C157F79">
      <w:pPr>
        <w:spacing w:line="360" w:lineRule="auto"/>
        <w:jc w:val="both"/>
        <w:rPr>
          <w:sz w:val="24"/>
          <w:szCs w:val="24"/>
        </w:rPr>
      </w:pPr>
      <w:r w:rsidRPr="2AFFB20B">
        <w:rPr>
          <w:sz w:val="24"/>
          <w:szCs w:val="24"/>
        </w:rPr>
        <w:t xml:space="preserve">Alexa Salazar </w:t>
      </w:r>
    </w:p>
    <w:p w14:paraId="77F6A3AD" w14:textId="54343DBA" w:rsidR="2AFFB20B" w:rsidRDefault="2AFFB20B" w:rsidP="4C157F79">
      <w:pPr>
        <w:spacing w:after="0" w:line="240" w:lineRule="auto"/>
        <w:jc w:val="both"/>
        <w:rPr>
          <w:sz w:val="24"/>
          <w:szCs w:val="24"/>
        </w:rPr>
      </w:pPr>
    </w:p>
    <w:p w14:paraId="0FAB7034" w14:textId="2ECDA3C2" w:rsidR="2AFFB20B" w:rsidRDefault="2AFFB20B" w:rsidP="4C157F79">
      <w:pPr>
        <w:spacing w:line="360" w:lineRule="auto"/>
        <w:jc w:val="both"/>
        <w:rPr>
          <w:sz w:val="24"/>
          <w:szCs w:val="24"/>
        </w:rPr>
      </w:pPr>
      <w:r w:rsidRPr="4C157F79">
        <w:rPr>
          <w:b/>
          <w:sz w:val="24"/>
          <w:szCs w:val="24"/>
        </w:rPr>
        <w:t xml:space="preserve">¿Qué es el éxito de una empresa? </w:t>
      </w:r>
    </w:p>
    <w:p w14:paraId="5B7A609D" w14:textId="0930605E" w:rsidR="2AFFB20B" w:rsidRDefault="2AFFB20B" w:rsidP="4C157F79">
      <w:pPr>
        <w:spacing w:line="360" w:lineRule="auto"/>
        <w:jc w:val="both"/>
        <w:rPr>
          <w:sz w:val="24"/>
          <w:szCs w:val="24"/>
        </w:rPr>
      </w:pPr>
      <w:r w:rsidRPr="2AFFB20B">
        <w:rPr>
          <w:sz w:val="24"/>
          <w:szCs w:val="24"/>
        </w:rPr>
        <w:t>Se considera éxito empresarial a la consecución de los objetivos y metas impuestas por el empresario o emprendedor para su propio negocio. Los objetivos utilizados para medir el éxito pueden ser muy diferentes. Las 3 principales perspectivas de éxito son la personal, la económica y la social. Cada una de ellas pone el foco en un aspecto diferente del negocio. y estarán muy influenciados por la forma de entender el éxito de cada emprendedor.</w:t>
      </w:r>
    </w:p>
    <w:p w14:paraId="12DDEC13" w14:textId="26472511" w:rsidR="2AFFB20B" w:rsidRDefault="2AFFB20B" w:rsidP="4C157F79">
      <w:pPr>
        <w:spacing w:line="360" w:lineRule="auto"/>
        <w:jc w:val="both"/>
        <w:rPr>
          <w:sz w:val="24"/>
          <w:szCs w:val="24"/>
        </w:rPr>
      </w:pPr>
    </w:p>
    <w:p w14:paraId="7EE6972F" w14:textId="4E005657" w:rsidR="2AFFB20B" w:rsidRDefault="2AFFB20B" w:rsidP="4C157F79">
      <w:pPr>
        <w:spacing w:line="360" w:lineRule="auto"/>
        <w:jc w:val="both"/>
        <w:rPr>
          <w:b/>
          <w:sz w:val="24"/>
          <w:szCs w:val="24"/>
        </w:rPr>
      </w:pPr>
      <w:r w:rsidRPr="4C157F79">
        <w:rPr>
          <w:b/>
          <w:sz w:val="24"/>
          <w:szCs w:val="24"/>
        </w:rPr>
        <w:t>¿Por qué considera que las empresas tienen éxito?</w:t>
      </w:r>
    </w:p>
    <w:p w14:paraId="695CD98C" w14:textId="7D540FD5" w:rsidR="2AFFB20B" w:rsidRDefault="2AFFB20B" w:rsidP="4C157F79">
      <w:pPr>
        <w:spacing w:line="360" w:lineRule="auto"/>
        <w:jc w:val="both"/>
        <w:rPr>
          <w:sz w:val="24"/>
          <w:szCs w:val="24"/>
        </w:rPr>
      </w:pPr>
      <w:r w:rsidRPr="2AFFB20B">
        <w:rPr>
          <w:sz w:val="24"/>
          <w:szCs w:val="24"/>
        </w:rPr>
        <w:t>Generalmente esto ocurre si esta logra los objetivos que establecieron sus fundadores o directivos. Debe cumplir con las expectativas de sus accionistas, inversionistas, empleados y consumidores. Aunque principalmente, se considera exitosa una empresa que produce buenas ganancias de manera sostenida y que obtiene un retorno consistente de la inversión inicial.</w:t>
      </w:r>
    </w:p>
    <w:p w14:paraId="33940D32" w14:textId="2E621207" w:rsidR="2AFFB20B" w:rsidRDefault="2AFFB20B" w:rsidP="4C157F79">
      <w:pPr>
        <w:spacing w:line="360" w:lineRule="auto"/>
        <w:jc w:val="both"/>
        <w:rPr>
          <w:sz w:val="24"/>
          <w:szCs w:val="24"/>
        </w:rPr>
      </w:pPr>
    </w:p>
    <w:p w14:paraId="2C3B7028" w14:textId="55C1D99F" w:rsidR="2AFFB20B" w:rsidRDefault="2AFFB20B" w:rsidP="4C157F79">
      <w:pPr>
        <w:spacing w:line="360" w:lineRule="auto"/>
        <w:jc w:val="both"/>
        <w:rPr>
          <w:b/>
          <w:sz w:val="24"/>
          <w:szCs w:val="24"/>
        </w:rPr>
      </w:pPr>
      <w:r w:rsidRPr="4C157F79">
        <w:rPr>
          <w:b/>
          <w:sz w:val="24"/>
          <w:szCs w:val="24"/>
        </w:rPr>
        <w:t>¿Si usted fuese empresario, qué haría para que su empresa fuese exitosa?</w:t>
      </w:r>
    </w:p>
    <w:p w14:paraId="3F7F7C1B" w14:textId="639EFE7B" w:rsidR="2AFFB20B" w:rsidRDefault="2AFFB20B" w:rsidP="4C157F79">
      <w:pPr>
        <w:spacing w:line="360" w:lineRule="auto"/>
        <w:jc w:val="both"/>
        <w:rPr>
          <w:sz w:val="24"/>
          <w:szCs w:val="24"/>
        </w:rPr>
      </w:pPr>
      <w:r w:rsidRPr="2AFFB20B">
        <w:rPr>
          <w:sz w:val="24"/>
          <w:szCs w:val="24"/>
        </w:rPr>
        <w:t>Teniendo una buena organización y planificación, enfocarse en los clientes, continuar aprendiendo e innovando con las nuevas técnicas en el mercado, mantener registros financieros detallados, adaptarse a las nuevas tecnologías y perseguir metas a largo plazo.</w:t>
      </w:r>
    </w:p>
    <w:p w14:paraId="62578FC0" w14:textId="7B617239" w:rsidR="2AFFB20B" w:rsidRDefault="2AFFB20B" w:rsidP="4C157F79">
      <w:pPr>
        <w:spacing w:line="360" w:lineRule="auto"/>
        <w:jc w:val="both"/>
        <w:rPr>
          <w:sz w:val="24"/>
          <w:szCs w:val="24"/>
        </w:rPr>
      </w:pPr>
    </w:p>
    <w:p w14:paraId="02D5935E" w14:textId="13AB499E" w:rsidR="2AFFB20B" w:rsidRDefault="2AFFB20B" w:rsidP="4C157F79">
      <w:pPr>
        <w:spacing w:line="360" w:lineRule="auto"/>
        <w:jc w:val="both"/>
        <w:rPr>
          <w:b/>
          <w:sz w:val="24"/>
          <w:szCs w:val="24"/>
        </w:rPr>
      </w:pPr>
      <w:r w:rsidRPr="4C157F79">
        <w:rPr>
          <w:b/>
          <w:sz w:val="24"/>
          <w:szCs w:val="24"/>
        </w:rPr>
        <w:t>¿Qué tipo de estrategias utilizaría?</w:t>
      </w:r>
    </w:p>
    <w:p w14:paraId="730DB225" w14:textId="7BF161F6" w:rsidR="2AFFB20B" w:rsidRDefault="4C157F79" w:rsidP="4C157F79">
      <w:pPr>
        <w:spacing w:line="360" w:lineRule="auto"/>
        <w:jc w:val="both"/>
        <w:rPr>
          <w:sz w:val="24"/>
          <w:szCs w:val="24"/>
        </w:rPr>
      </w:pPr>
      <w:r w:rsidRPr="4C157F79">
        <w:rPr>
          <w:sz w:val="24"/>
          <w:szCs w:val="24"/>
        </w:rPr>
        <w:t xml:space="preserve">Elegir más canales de venta </w:t>
      </w:r>
    </w:p>
    <w:p w14:paraId="73006FE0" w14:textId="5DD15274" w:rsidR="4C157F79" w:rsidRDefault="4C157F79" w:rsidP="4C157F79">
      <w:pPr>
        <w:spacing w:line="360" w:lineRule="auto"/>
        <w:jc w:val="both"/>
        <w:rPr>
          <w:sz w:val="24"/>
          <w:szCs w:val="24"/>
        </w:rPr>
      </w:pPr>
      <w:r w:rsidRPr="4C157F79">
        <w:rPr>
          <w:sz w:val="24"/>
          <w:szCs w:val="24"/>
        </w:rPr>
        <w:t xml:space="preserve">Fortalecer el mercado actual </w:t>
      </w:r>
    </w:p>
    <w:p w14:paraId="6D87D160" w14:textId="70A0FF26" w:rsidR="4C157F79" w:rsidRDefault="4C157F79" w:rsidP="4C157F79">
      <w:pPr>
        <w:spacing w:line="360" w:lineRule="auto"/>
        <w:jc w:val="both"/>
        <w:rPr>
          <w:sz w:val="24"/>
          <w:szCs w:val="24"/>
        </w:rPr>
      </w:pPr>
      <w:r w:rsidRPr="4C157F79">
        <w:rPr>
          <w:sz w:val="24"/>
          <w:szCs w:val="24"/>
        </w:rPr>
        <w:t xml:space="preserve">Desarrollar más productos </w:t>
      </w:r>
    </w:p>
    <w:p w14:paraId="40C530A3" w14:textId="23046577" w:rsidR="4C157F79" w:rsidRDefault="4C157F79" w:rsidP="4C157F79">
      <w:pPr>
        <w:spacing w:line="360" w:lineRule="auto"/>
        <w:jc w:val="both"/>
        <w:rPr>
          <w:sz w:val="24"/>
          <w:szCs w:val="24"/>
        </w:rPr>
      </w:pPr>
      <w:r w:rsidRPr="4C157F79">
        <w:rPr>
          <w:sz w:val="24"/>
          <w:szCs w:val="24"/>
        </w:rPr>
        <w:t xml:space="preserve">Utilizar nuevas estrategias de promoción </w:t>
      </w:r>
    </w:p>
    <w:p w14:paraId="144957C9" w14:textId="693BC9A4" w:rsidR="4C157F79" w:rsidRDefault="4C157F79" w:rsidP="4C157F79">
      <w:pPr>
        <w:spacing w:line="360" w:lineRule="auto"/>
        <w:jc w:val="both"/>
        <w:rPr>
          <w:sz w:val="24"/>
          <w:szCs w:val="24"/>
        </w:rPr>
      </w:pPr>
    </w:p>
    <w:p w14:paraId="603AC578" w14:textId="3A799D7B" w:rsidR="2AFFB20B" w:rsidRDefault="2AFFB20B" w:rsidP="4C157F79">
      <w:pPr>
        <w:spacing w:line="360" w:lineRule="auto"/>
        <w:jc w:val="both"/>
        <w:rPr>
          <w:b/>
          <w:sz w:val="24"/>
          <w:szCs w:val="24"/>
        </w:rPr>
      </w:pPr>
      <w:r w:rsidRPr="4C157F79">
        <w:rPr>
          <w:b/>
          <w:sz w:val="24"/>
          <w:szCs w:val="24"/>
        </w:rPr>
        <w:t>Describa una empresa mexicana actualmente exitosa</w:t>
      </w:r>
    </w:p>
    <w:p w14:paraId="71CB5856" w14:textId="5D0F62D9" w:rsidR="2AFFB20B" w:rsidRDefault="2AFFB20B" w:rsidP="4C157F79">
      <w:pPr>
        <w:spacing w:line="360" w:lineRule="auto"/>
        <w:jc w:val="both"/>
        <w:rPr>
          <w:sz w:val="24"/>
          <w:szCs w:val="24"/>
        </w:rPr>
      </w:pPr>
      <w:proofErr w:type="spellStart"/>
      <w:r w:rsidRPr="2AFFB20B">
        <w:rPr>
          <w:sz w:val="24"/>
          <w:szCs w:val="24"/>
        </w:rPr>
        <w:t>Cinépolis</w:t>
      </w:r>
      <w:proofErr w:type="spellEnd"/>
      <w:r w:rsidRPr="2AFFB20B">
        <w:rPr>
          <w:sz w:val="24"/>
          <w:szCs w:val="24"/>
        </w:rPr>
        <w:t xml:space="preserve"> nació en 1971 Enrique Ramírez Miguel</w:t>
      </w:r>
      <w:r w:rsidRPr="2AFFB20B">
        <w:rPr>
          <w:rFonts w:ascii="Calibri" w:eastAsia="Calibri" w:hAnsi="Calibri" w:cs="Calibri"/>
          <w:sz w:val="24"/>
          <w:szCs w:val="24"/>
        </w:rPr>
        <w:t xml:space="preserve"> </w:t>
      </w:r>
      <w:r w:rsidRPr="2AFFB20B">
        <w:rPr>
          <w:sz w:val="24"/>
          <w:szCs w:val="24"/>
        </w:rPr>
        <w:t xml:space="preserve">como </w:t>
      </w:r>
      <w:proofErr w:type="spellStart"/>
      <w:r w:rsidRPr="2AFFB20B">
        <w:rPr>
          <w:sz w:val="24"/>
          <w:szCs w:val="24"/>
        </w:rPr>
        <w:t>Multicinemas</w:t>
      </w:r>
      <w:proofErr w:type="spellEnd"/>
      <w:r w:rsidRPr="2AFFB20B">
        <w:rPr>
          <w:sz w:val="24"/>
          <w:szCs w:val="24"/>
        </w:rPr>
        <w:t xml:space="preserve"> en Morelia, Michoacán. Conforme pasaron los años, se tomó la decisión de renovar la empresa y en 1994 cambió su nombre a </w:t>
      </w:r>
      <w:proofErr w:type="spellStart"/>
      <w:r w:rsidRPr="2AFFB20B">
        <w:rPr>
          <w:sz w:val="24"/>
          <w:szCs w:val="24"/>
        </w:rPr>
        <w:t>Cinépolis</w:t>
      </w:r>
      <w:proofErr w:type="spellEnd"/>
      <w:r w:rsidRPr="2AFFB20B">
        <w:rPr>
          <w:sz w:val="24"/>
          <w:szCs w:val="24"/>
        </w:rPr>
        <w:t xml:space="preserve">. El éxito de esta cadena de cines es innegable. A finales de 2020, contaba con 862 cines; 6,664 salas en total. De sus casi 900 cines, 477 están en México y 385 están repartidas en 17 países diferentes: Estados Unidos, Chile, Guatemala, Honduras, El Salvador, Costa Rica, Panamá, Colombia, Perú, Argentina, Brasil, España, India, Omán, </w:t>
      </w:r>
      <w:proofErr w:type="spellStart"/>
      <w:r w:rsidRPr="2AFFB20B">
        <w:rPr>
          <w:sz w:val="24"/>
          <w:szCs w:val="24"/>
        </w:rPr>
        <w:t>Baréin</w:t>
      </w:r>
      <w:proofErr w:type="spellEnd"/>
      <w:r w:rsidRPr="2AFFB20B">
        <w:rPr>
          <w:sz w:val="24"/>
          <w:szCs w:val="24"/>
        </w:rPr>
        <w:t xml:space="preserve">, Arabia Saudita e Indonesia. Esto la ha convertido en la empresa cinematográfica más grande de América Latina y la tercera a nivel mundial por número de salas, la </w:t>
      </w:r>
      <w:bookmarkStart w:id="0" w:name="_Int_Lu8mMbCa"/>
      <w:r w:rsidRPr="2AFFB20B">
        <w:rPr>
          <w:sz w:val="24"/>
          <w:szCs w:val="24"/>
        </w:rPr>
        <w:t>segunda mundial</w:t>
      </w:r>
      <w:bookmarkEnd w:id="0"/>
      <w:r w:rsidRPr="2AFFB20B">
        <w:rPr>
          <w:sz w:val="24"/>
          <w:szCs w:val="24"/>
        </w:rPr>
        <w:t xml:space="preserve"> por número de boletos vendidos y la más grande del mundo en términos de venta de boletos por sala. Actualmente, este gigante cinematográfico emplea a más de 35,000 personas en un total de 338 ciudades.</w:t>
      </w:r>
    </w:p>
    <w:p w14:paraId="69B7FE6E" w14:textId="4CD5BA6D" w:rsidR="2AFFB20B" w:rsidRDefault="2AFFB20B" w:rsidP="4C157F79">
      <w:pPr>
        <w:spacing w:line="360" w:lineRule="auto"/>
        <w:jc w:val="both"/>
        <w:rPr>
          <w:sz w:val="24"/>
          <w:szCs w:val="24"/>
        </w:rPr>
      </w:pPr>
      <w:r w:rsidRPr="2AFFB20B">
        <w:rPr>
          <w:sz w:val="24"/>
          <w:szCs w:val="24"/>
        </w:rPr>
        <w:t xml:space="preserve">El actual director de la marca </w:t>
      </w:r>
      <w:proofErr w:type="spellStart"/>
      <w:r w:rsidRPr="2AFFB20B">
        <w:rPr>
          <w:sz w:val="24"/>
          <w:szCs w:val="24"/>
        </w:rPr>
        <w:t>Cinépolis</w:t>
      </w:r>
      <w:proofErr w:type="spellEnd"/>
      <w:r w:rsidRPr="2AFFB20B">
        <w:rPr>
          <w:sz w:val="24"/>
          <w:szCs w:val="24"/>
        </w:rPr>
        <w:t xml:space="preserve"> es Alejandro Ramírez Magaña, quien es nieto del fundador.</w:t>
      </w:r>
    </w:p>
    <w:p w14:paraId="672DCF1F" w14:textId="6C97BA2A" w:rsidR="2AFFB20B" w:rsidRDefault="4C157F79" w:rsidP="4C157F79">
      <w:pPr>
        <w:spacing w:line="360" w:lineRule="auto"/>
        <w:jc w:val="both"/>
        <w:rPr>
          <w:sz w:val="24"/>
          <w:szCs w:val="24"/>
        </w:rPr>
      </w:pPr>
      <w:proofErr w:type="spellStart"/>
      <w:r w:rsidRPr="4C157F79">
        <w:rPr>
          <w:sz w:val="24"/>
          <w:szCs w:val="24"/>
        </w:rPr>
        <w:t>Cinépolis</w:t>
      </w:r>
      <w:proofErr w:type="spellEnd"/>
      <w:r w:rsidRPr="4C157F79">
        <w:rPr>
          <w:sz w:val="24"/>
          <w:szCs w:val="24"/>
        </w:rPr>
        <w:t xml:space="preserve"> gano, en 2019 cerca de 17 mil 920 millones de pesos. Sin embargo, para 2020, </w:t>
      </w:r>
      <w:proofErr w:type="spellStart"/>
      <w:r w:rsidRPr="4C157F79">
        <w:rPr>
          <w:sz w:val="24"/>
          <w:szCs w:val="24"/>
        </w:rPr>
        <w:t>Cinépolis</w:t>
      </w:r>
      <w:proofErr w:type="spellEnd"/>
      <w:r w:rsidRPr="4C157F79">
        <w:rPr>
          <w:sz w:val="24"/>
          <w:szCs w:val="24"/>
        </w:rPr>
        <w:t xml:space="preserve"> sólo logró reportar ganancias por 3 mil 584 millones de pesos. Para los años más recientes, aunque no hay reportes, se especula que las ganancias de la marca han aumentado, pues aumentó su cifra de asistentes a lo largo de 2021, pasando de tres a 10.2 por función. Según cifras de la Cámara Nacional de la Industria Cinematográfica (</w:t>
      </w:r>
      <w:proofErr w:type="spellStart"/>
      <w:r w:rsidRPr="4C157F79">
        <w:rPr>
          <w:sz w:val="24"/>
          <w:szCs w:val="24"/>
        </w:rPr>
        <w:t>Canacine</w:t>
      </w:r>
      <w:proofErr w:type="spellEnd"/>
      <w:r w:rsidRPr="4C157F79">
        <w:rPr>
          <w:sz w:val="24"/>
          <w:szCs w:val="24"/>
        </w:rPr>
        <w:t xml:space="preserve">), el año pasado, 2022, los cines tuvieron ingresos en taquillas por 12 mil 027 millones de pesos, un incremento de 60 por ciento en relación a 2021, pero inferior a los reportados antes de la pandemia. Por número de salas, </w:t>
      </w:r>
      <w:proofErr w:type="spellStart"/>
      <w:r w:rsidRPr="4C157F79">
        <w:rPr>
          <w:sz w:val="24"/>
          <w:szCs w:val="24"/>
        </w:rPr>
        <w:t>Cinépolis</w:t>
      </w:r>
      <w:proofErr w:type="spellEnd"/>
      <w:r w:rsidRPr="4C157F79">
        <w:rPr>
          <w:sz w:val="24"/>
          <w:szCs w:val="24"/>
        </w:rPr>
        <w:t xml:space="preserve"> lidera el mercado, con una participación de 54.8 por ciento en la infraestructura de exhibición del país. </w:t>
      </w:r>
    </w:p>
    <w:sectPr w:rsidR="2AFFB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xa8EnR2XHz+9Fd" int2:id="4FCO10Z6">
      <int2:state int2:value="Rejected" int2:type="AugLoop_Text_Critique"/>
    </int2:textHash>
    <int2:textHash int2:hashCode="dtjqowXS8RlVB7" int2:id="pXL9wQch">
      <int2:state int2:value="Rejected" int2:type="AugLoop_Text_Critique"/>
    </int2:textHash>
    <int2:bookmark int2:bookmarkName="_Int_Lu8mMbCa" int2:invalidationBookmarkName="" int2:hashCode="I0GlPJr8CYF9+X" int2:id="ptHe7r8U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76774"/>
    <w:multiLevelType w:val="hybridMultilevel"/>
    <w:tmpl w:val="FFFFFFFF"/>
    <w:lvl w:ilvl="0" w:tplc="B48C0FBA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D0A269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432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D81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E68C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28CBC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E0A2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6A051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EFECD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7E9F46"/>
    <w:multiLevelType w:val="hybridMultilevel"/>
    <w:tmpl w:val="FFFFFFFF"/>
    <w:lvl w:ilvl="0" w:tplc="1ABAC5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D254D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6AEB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0848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FEF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C903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16277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EFAF9B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D8EA0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1377800">
    <w:abstractNumId w:val="0"/>
  </w:num>
  <w:num w:numId="2" w16cid:durableId="5469130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proofState w:spelling="clean"/>
  <w:revisionView w:inkAnnotation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7864A37"/>
    <w:rsid w:val="007C627B"/>
    <w:rsid w:val="009639AF"/>
    <w:rsid w:val="00B957A6"/>
    <w:rsid w:val="2AFFB20B"/>
    <w:rsid w:val="37864A37"/>
    <w:rsid w:val="4C15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864A37"/>
  <w15:chartTrackingRefBased/>
  <w15:docId w15:val="{C5171787-AB6D-4EFA-95C0-843B29E8A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2AFFB20B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2AFFB2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2AFFB20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2AFFB20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2AFFB20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2AFFB20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2AFFB20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2AFFB20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2AFFB20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2AFFB20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2AFFB20B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2AFFB20B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2AFFB20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2AFFB20B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2AFFB20B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2AFFB20B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2AFFB20B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2AFFB20B"/>
    <w:rPr>
      <w:rFonts w:asciiTheme="majorHAnsi" w:eastAsiaTheme="majorEastAsia" w:hAnsiTheme="majorHAnsi" w:cstheme="majorBidi"/>
      <w:noProof w:val="0"/>
      <w:color w:val="1F3763"/>
      <w:sz w:val="24"/>
      <w:szCs w:val="24"/>
      <w:lang w:val="es-MX"/>
    </w:rPr>
  </w:style>
  <w:style w:type="character" w:customStyle="1" w:styleId="Ttulo4Car">
    <w:name w:val="Título 4 Car"/>
    <w:basedOn w:val="Fuentedeprrafopredeter"/>
    <w:link w:val="Ttulo4"/>
    <w:uiPriority w:val="9"/>
    <w:rsid w:val="2AFFB20B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s-MX"/>
    </w:rPr>
  </w:style>
  <w:style w:type="character" w:customStyle="1" w:styleId="Ttulo5Car">
    <w:name w:val="Título 5 Car"/>
    <w:basedOn w:val="Fuentedeprrafopredeter"/>
    <w:link w:val="Ttulo5"/>
    <w:uiPriority w:val="9"/>
    <w:rsid w:val="2AFFB20B"/>
    <w:rPr>
      <w:rFonts w:asciiTheme="majorHAnsi" w:eastAsiaTheme="majorEastAsia" w:hAnsiTheme="majorHAnsi" w:cstheme="majorBidi"/>
      <w:noProof w:val="0"/>
      <w:color w:val="2F5496" w:themeColor="accent1" w:themeShade="BF"/>
      <w:lang w:val="es-MX"/>
    </w:rPr>
  </w:style>
  <w:style w:type="character" w:customStyle="1" w:styleId="Ttulo6Car">
    <w:name w:val="Título 6 Car"/>
    <w:basedOn w:val="Fuentedeprrafopredeter"/>
    <w:link w:val="Ttulo6"/>
    <w:uiPriority w:val="9"/>
    <w:rsid w:val="2AFFB20B"/>
    <w:rPr>
      <w:rFonts w:asciiTheme="majorHAnsi" w:eastAsiaTheme="majorEastAsia" w:hAnsiTheme="majorHAnsi" w:cstheme="majorBidi"/>
      <w:noProof w:val="0"/>
      <w:color w:val="1F3763"/>
      <w:lang w:val="es-MX"/>
    </w:rPr>
  </w:style>
  <w:style w:type="character" w:customStyle="1" w:styleId="Ttulo7Car">
    <w:name w:val="Título 7 Car"/>
    <w:basedOn w:val="Fuentedeprrafopredeter"/>
    <w:link w:val="Ttulo7"/>
    <w:uiPriority w:val="9"/>
    <w:rsid w:val="2AFFB20B"/>
    <w:rPr>
      <w:rFonts w:asciiTheme="majorHAnsi" w:eastAsiaTheme="majorEastAsia" w:hAnsiTheme="majorHAnsi" w:cstheme="majorBidi"/>
      <w:i/>
      <w:iCs/>
      <w:noProof w:val="0"/>
      <w:color w:val="1F3763"/>
      <w:lang w:val="es-MX"/>
    </w:rPr>
  </w:style>
  <w:style w:type="character" w:customStyle="1" w:styleId="Ttulo8Car">
    <w:name w:val="Título 8 Car"/>
    <w:basedOn w:val="Fuentedeprrafopredeter"/>
    <w:link w:val="Ttulo8"/>
    <w:uiPriority w:val="9"/>
    <w:rsid w:val="2AFFB20B"/>
    <w:rPr>
      <w:rFonts w:asciiTheme="majorHAnsi" w:eastAsiaTheme="majorEastAsia" w:hAnsiTheme="majorHAnsi" w:cstheme="majorBidi"/>
      <w:noProof w:val="0"/>
      <w:color w:val="272727"/>
      <w:sz w:val="21"/>
      <w:szCs w:val="21"/>
      <w:lang w:val="es-MX"/>
    </w:rPr>
  </w:style>
  <w:style w:type="character" w:customStyle="1" w:styleId="Ttulo9Car">
    <w:name w:val="Título 9 Car"/>
    <w:basedOn w:val="Fuentedeprrafopredeter"/>
    <w:link w:val="Ttulo9"/>
    <w:uiPriority w:val="9"/>
    <w:rsid w:val="2AFFB20B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s-MX"/>
    </w:rPr>
  </w:style>
  <w:style w:type="character" w:customStyle="1" w:styleId="TtuloCar">
    <w:name w:val="Título Car"/>
    <w:basedOn w:val="Fuentedeprrafopredeter"/>
    <w:link w:val="Ttulo"/>
    <w:uiPriority w:val="10"/>
    <w:rsid w:val="2AFFB20B"/>
    <w:rPr>
      <w:rFonts w:asciiTheme="majorHAnsi" w:eastAsiaTheme="majorEastAsia" w:hAnsiTheme="majorHAnsi" w:cstheme="majorBidi"/>
      <w:noProof w:val="0"/>
      <w:sz w:val="56"/>
      <w:szCs w:val="56"/>
      <w:lang w:val="es-MX"/>
    </w:rPr>
  </w:style>
  <w:style w:type="character" w:customStyle="1" w:styleId="SubttuloCar">
    <w:name w:val="Subtítulo Car"/>
    <w:basedOn w:val="Fuentedeprrafopredeter"/>
    <w:link w:val="Subttulo"/>
    <w:uiPriority w:val="11"/>
    <w:rsid w:val="2AFFB20B"/>
    <w:rPr>
      <w:rFonts w:asciiTheme="minorHAnsi" w:eastAsiaTheme="minorEastAsia" w:hAnsiTheme="minorHAnsi" w:cstheme="minorBidi"/>
      <w:noProof w:val="0"/>
      <w:color w:val="5A5A5A"/>
      <w:lang w:val="es-MX"/>
    </w:rPr>
  </w:style>
  <w:style w:type="character" w:customStyle="1" w:styleId="CitaCar">
    <w:name w:val="Cita Car"/>
    <w:basedOn w:val="Fuentedeprrafopredeter"/>
    <w:link w:val="Cita"/>
    <w:uiPriority w:val="29"/>
    <w:rsid w:val="2AFFB20B"/>
    <w:rPr>
      <w:i/>
      <w:iCs/>
      <w:noProof w:val="0"/>
      <w:color w:val="404040" w:themeColor="text1" w:themeTint="BF"/>
      <w:lang w:val="es-MX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2AFFB20B"/>
    <w:rPr>
      <w:i/>
      <w:iCs/>
      <w:noProof w:val="0"/>
      <w:color w:val="4472C4" w:themeColor="accent1"/>
      <w:lang w:val="es-MX"/>
    </w:rPr>
  </w:style>
  <w:style w:type="paragraph" w:styleId="TDC1">
    <w:name w:val="toc 1"/>
    <w:basedOn w:val="Normal"/>
    <w:next w:val="Normal"/>
    <w:uiPriority w:val="39"/>
    <w:unhideWhenUsed/>
    <w:rsid w:val="2AFFB20B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2AFFB20B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2AFFB20B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2AFFB20B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2AFFB20B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2AFFB20B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2AFFB20B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2AFFB20B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2AFFB20B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2AFFB20B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2AFFB20B"/>
    <w:rPr>
      <w:noProof w:val="0"/>
      <w:sz w:val="20"/>
      <w:szCs w:val="20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2AFFB20B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2AFFB20B"/>
    <w:rPr>
      <w:noProof w:val="0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2AFFB20B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2AFFB20B"/>
    <w:rPr>
      <w:noProof w:val="0"/>
      <w:sz w:val="20"/>
      <w:szCs w:val="20"/>
      <w:lang w:val="es-MX"/>
    </w:rPr>
  </w:style>
  <w:style w:type="paragraph" w:styleId="Encabezado">
    <w:name w:val="header"/>
    <w:basedOn w:val="Normal"/>
    <w:link w:val="EncabezadoCar"/>
    <w:uiPriority w:val="99"/>
    <w:unhideWhenUsed/>
    <w:rsid w:val="2AFFB20B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2AFFB20B"/>
    <w:rPr>
      <w:noProof w:val="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microsoft.com/office/2020/10/relationships/intelligence" Target="intelligence2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502</Words>
  <Characters>2766</Characters>
  <Application>Microsoft Office Word</Application>
  <DocSecurity>0</DocSecurity>
  <Lines>23</Lines>
  <Paragraphs>6</Paragraphs>
  <ScaleCrop>false</ScaleCrop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 Salazar Aguirre</dc:creator>
  <cp:keywords/>
  <dc:description/>
  <cp:lastModifiedBy>Alexa Salazar Aguirre</cp:lastModifiedBy>
  <cp:revision>2</cp:revision>
  <dcterms:created xsi:type="dcterms:W3CDTF">2023-11-30T01:44:00Z</dcterms:created>
  <dcterms:modified xsi:type="dcterms:W3CDTF">2023-11-30T01:44:00Z</dcterms:modified>
</cp:coreProperties>
</file>