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EF" w:rsidRDefault="001922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INSTITUTO DE NEGOCIOS E INNOVACIÓN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-838199</wp:posOffset>
            </wp:positionH>
            <wp:positionV relativeFrom="paragraph">
              <wp:posOffset>0</wp:posOffset>
            </wp:positionV>
            <wp:extent cx="1676545" cy="542591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545" cy="542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68EF" w:rsidRDefault="001922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DE CLASE SEMANAL</w:t>
      </w:r>
    </w:p>
    <w:tbl>
      <w:tblPr>
        <w:tblStyle w:val="aa"/>
        <w:tblW w:w="10770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25"/>
        <w:gridCol w:w="5745"/>
      </w:tblGrid>
      <w:tr w:rsidR="002068EF">
        <w:trPr>
          <w:cantSplit/>
          <w:trHeight w:val="240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Disciplina(asignatura):</w:t>
            </w:r>
            <w:r w:rsidR="002C11E9">
              <w:rPr>
                <w:rFonts w:ascii="Arial" w:eastAsia="Arial" w:hAnsi="Arial" w:cs="Arial"/>
                <w:sz w:val="24"/>
                <w:szCs w:val="24"/>
              </w:rPr>
              <w:t xml:space="preserve"> Español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FECHA: 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>27/11</w:t>
            </w:r>
            <w:r w:rsidR="003A4E11">
              <w:rPr>
                <w:rFonts w:ascii="Arial" w:eastAsia="Arial" w:hAnsi="Arial" w:cs="Arial"/>
                <w:sz w:val="24"/>
                <w:szCs w:val="24"/>
              </w:rPr>
              <w:t xml:space="preserve">/2023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GRUPO: </w:t>
            </w:r>
            <w:r w:rsidR="002C11E9">
              <w:rPr>
                <w:rFonts w:ascii="Arial" w:eastAsia="Arial" w:hAnsi="Arial" w:cs="Arial"/>
                <w:sz w:val="24"/>
                <w:szCs w:val="24"/>
              </w:rPr>
              <w:t>Primero, segundo y tercero</w:t>
            </w:r>
          </w:p>
          <w:p w:rsidR="002068EF" w:rsidRDefault="001922A9">
            <w:pPr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MAESTRO:</w:t>
            </w:r>
            <w:r w:rsidR="002C11E9">
              <w:rPr>
                <w:rFonts w:ascii="Arial" w:eastAsia="Arial" w:hAnsi="Arial" w:cs="Arial"/>
                <w:sz w:val="24"/>
                <w:szCs w:val="24"/>
              </w:rPr>
              <w:t xml:space="preserve"> Paola Elena Garibaldi Sánchez </w:t>
            </w:r>
          </w:p>
        </w:tc>
      </w:tr>
      <w:tr w:rsidR="002068EF">
        <w:trPr>
          <w:cantSplit/>
          <w:trHeight w:val="240"/>
          <w:tblHeader/>
        </w:trPr>
        <w:tc>
          <w:tcPr>
            <w:tcW w:w="5025" w:type="dxa"/>
          </w:tcPr>
          <w:p w:rsidR="002068EF" w:rsidRDefault="001922A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CAMPO FORMATIVO: </w:t>
            </w:r>
          </w:p>
          <w:p w:rsidR="002068EF" w:rsidRDefault="00AE4D2E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Lenguajes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 xml:space="preserve">              </w:t>
            </w:r>
            <w:r w:rsidR="000417BF">
              <w:t xml:space="preserve"> </w:t>
            </w:r>
          </w:p>
        </w:tc>
        <w:tc>
          <w:tcPr>
            <w:tcW w:w="5745" w:type="dxa"/>
          </w:tcPr>
          <w:p w:rsidR="002068EF" w:rsidRDefault="001922A9" w:rsidP="00AE4D2E">
            <w:pPr>
              <w:rPr>
                <w:rFonts w:ascii="Arial" w:eastAsia="Arial" w:hAnsi="Arial" w:cs="Arial"/>
                <w:sz w:val="30"/>
                <w:szCs w:val="30"/>
                <w:vertAlign w:val="superscript"/>
              </w:rPr>
            </w:pPr>
            <w:r>
              <w:rPr>
                <w:rFonts w:ascii="Arial" w:eastAsia="Arial" w:hAnsi="Arial" w:cs="Arial"/>
                <w:sz w:val="30"/>
                <w:szCs w:val="30"/>
                <w:vertAlign w:val="superscript"/>
              </w:rPr>
              <w:t>EJES ARTICULADORES:</w:t>
            </w:r>
            <w:r w:rsidR="00AE4D2E">
              <w:rPr>
                <w:rFonts w:ascii="Arial" w:eastAsia="Arial" w:hAnsi="Arial" w:cs="Arial"/>
                <w:sz w:val="30"/>
                <w:szCs w:val="30"/>
                <w:vertAlign w:val="superscript"/>
              </w:rPr>
              <w:t xml:space="preserve"> Apropiación de las culturas a través de la lectura y la escritura </w:t>
            </w:r>
          </w:p>
        </w:tc>
      </w:tr>
      <w:tr w:rsidR="002068EF">
        <w:trPr>
          <w:cantSplit/>
          <w:trHeight w:val="240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CONTENIDO:</w:t>
            </w:r>
            <w:r w:rsidR="002C11E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 xml:space="preserve">Géneros periodísticos y sus recursos para comunicar sucesos significativos  familiares, 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>escolares,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 xml:space="preserve"> comunitarios y sociales.</w:t>
            </w:r>
          </w:p>
          <w:p w:rsidR="002068EF" w:rsidRDefault="002068EF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068EF" w:rsidRDefault="002068EF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68EF">
        <w:trPr>
          <w:cantSplit/>
          <w:trHeight w:val="240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PROCESO DE DESARROLLO DE APRENDIZAJE:</w:t>
            </w:r>
          </w:p>
          <w:p w:rsidR="00994951" w:rsidRDefault="0099495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1.- 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 xml:space="preserve">Identificar sucesos 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>escolares</w:t>
            </w:r>
            <w:r w:rsidR="000417BF">
              <w:rPr>
                <w:rFonts w:ascii="Arial" w:eastAsia="Arial" w:hAnsi="Arial" w:cs="Arial"/>
                <w:sz w:val="24"/>
                <w:szCs w:val="24"/>
              </w:rPr>
              <w:t xml:space="preserve">, comunitarios y sociales que forman parte de la memoria colectiva y los comunica hacienda 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 xml:space="preserve"> usos de las características de los géneros periodísticos informativos</w:t>
            </w:r>
          </w:p>
          <w:p w:rsidR="000F3D54" w:rsidRDefault="000F3D5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994951" w:rsidRDefault="00994951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2.-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 xml:space="preserve">Investiga un evento familiar, escolar o comunitario  significativo de  la memoria colectiva , para comunicarlo utilizando las características de los géneros periodísticos   de opinión  </w:t>
            </w:r>
          </w:p>
          <w:p w:rsidR="000F3D54" w:rsidRDefault="000F3D54" w:rsidP="000F3D5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068EF" w:rsidRDefault="00994951" w:rsidP="000F3D5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3.- 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 xml:space="preserve">Analiza los recursos más significativos  de la comunidad  empleando de las características de los géneros periodísticos  para preservar la memoria colectiva.  </w:t>
            </w:r>
          </w:p>
        </w:tc>
      </w:tr>
      <w:tr w:rsidR="002068EF">
        <w:trPr>
          <w:cantSplit/>
          <w:trHeight w:val="2295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INICIO                                                                                                 TIEMPO:__</w:t>
            </w:r>
            <w:r w:rsidR="006E79EC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___ sesiones</w:t>
            </w:r>
          </w:p>
          <w:p w:rsidR="006E79EC" w:rsidRDefault="006E79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 xml:space="preserve">—Presentación teórica y objetivos del tema. </w:t>
            </w:r>
          </w:p>
          <w:p w:rsidR="006E79EC" w:rsidRDefault="006E79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068EF" w:rsidRDefault="006E79E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2.-</w:t>
            </w:r>
            <w:r w:rsidR="0099495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F3D54">
              <w:rPr>
                <w:rFonts w:ascii="Arial" w:eastAsia="Arial" w:hAnsi="Arial" w:cs="Arial"/>
                <w:sz w:val="24"/>
                <w:szCs w:val="24"/>
              </w:rPr>
              <w:t xml:space="preserve"> Explicación sobre los géneros periodísticos enfocándonos en el artículo de opinión </w:t>
            </w:r>
          </w:p>
          <w:p w:rsidR="006E79EC" w:rsidRDefault="006E79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6E79EC" w:rsidRDefault="006E79EC" w:rsidP="006A702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3.-Expl</w:t>
            </w:r>
            <w:r w:rsidR="006A702D">
              <w:rPr>
                <w:rFonts w:ascii="Arial" w:eastAsia="Arial" w:hAnsi="Arial" w:cs="Arial"/>
                <w:sz w:val="24"/>
                <w:szCs w:val="24"/>
              </w:rPr>
              <w:t>icación de qué es los géneros periodísticos y sus características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068EF">
        <w:trPr>
          <w:cantSplit/>
          <w:trHeight w:val="2340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DESARROLLO                                                                                   TIEMPO:___</w:t>
            </w:r>
            <w:r w:rsidR="006E79EC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__ sesiones</w:t>
            </w:r>
          </w:p>
          <w:p w:rsidR="006E79EC" w:rsidRDefault="006E79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B26F3" w:rsidRDefault="006A702D" w:rsidP="00C046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1.- Los alumnos se reunirán en equipo y a cada uno se le asignara un género, el cual deberán preparar una exposición dándolo a conocerlo y ejemplificando.  </w:t>
            </w:r>
          </w:p>
          <w:p w:rsidR="00C0461E" w:rsidRDefault="00C0461E" w:rsidP="00C0461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994951" w:rsidRDefault="00C0461E" w:rsidP="00C0461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2.-</w:t>
            </w:r>
            <w:r w:rsidR="006A702D">
              <w:rPr>
                <w:rFonts w:ascii="Arial" w:eastAsia="Arial" w:hAnsi="Arial" w:cs="Arial"/>
                <w:sz w:val="24"/>
                <w:szCs w:val="24"/>
              </w:rPr>
              <w:t xml:space="preserve">Se trabajará en equipo y se asignarán a cada uno de ellos noticias de opinión como columna, editorial y articulo del cual se realizará una presentación </w:t>
            </w:r>
          </w:p>
          <w:p w:rsidR="006A702D" w:rsidRDefault="006A702D" w:rsidP="00C0461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0461E" w:rsidRDefault="00C0461E" w:rsidP="006A702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3.- </w:t>
            </w:r>
            <w:r w:rsidR="006A702D">
              <w:rPr>
                <w:rFonts w:ascii="Arial" w:eastAsia="Arial" w:hAnsi="Arial" w:cs="Arial"/>
                <w:sz w:val="24"/>
                <w:szCs w:val="24"/>
              </w:rPr>
              <w:t xml:space="preserve">Presentación de los diversos géneros periodísticos </w:t>
            </w:r>
          </w:p>
        </w:tc>
      </w:tr>
      <w:tr w:rsidR="002068EF">
        <w:trPr>
          <w:cantSplit/>
          <w:trHeight w:val="2190"/>
          <w:tblHeader/>
        </w:trPr>
        <w:tc>
          <w:tcPr>
            <w:tcW w:w="10770" w:type="dxa"/>
            <w:gridSpan w:val="2"/>
          </w:tcPr>
          <w:p w:rsidR="00C0461E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CIERRE        </w:t>
            </w:r>
            <w:r w:rsidR="00C0461E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TIEMPO:___1__ sesiones</w:t>
            </w:r>
          </w:p>
          <w:p w:rsidR="00C0461E" w:rsidRDefault="00C76C89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1.- Presentación</w:t>
            </w:r>
            <w:r w:rsidR="00C0461E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Los alumnos darán  a conocer su tema, especificando las características  y dando conocer ejemplos de noticias impactantes de acuerdo al enfoque. </w:t>
            </w:r>
          </w:p>
          <w:p w:rsidR="00C76C89" w:rsidRDefault="00C76C89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76C89" w:rsidRDefault="00C0461E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2.- 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 xml:space="preserve">Presentación de columna, editorial y artículo utilizando ejemplos de la cotidiana donde deberán emitir su opinión </w:t>
            </w:r>
          </w:p>
          <w:p w:rsidR="00C76C89" w:rsidRDefault="00C76C89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068EF" w:rsidRDefault="00C0461E" w:rsidP="00C76C8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3.- 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 xml:space="preserve">Exposición, de acuerdo a las características del género que se les asignó deberán presentar la infamación </w:t>
            </w:r>
          </w:p>
        </w:tc>
      </w:tr>
      <w:tr w:rsidR="002068EF">
        <w:trPr>
          <w:cantSplit/>
          <w:trHeight w:val="795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EVALUACIÓN FORMATIVA (materiales de apoyo, productos, evidencias)</w:t>
            </w:r>
          </w:p>
          <w:p w:rsidR="002068EF" w:rsidRDefault="002068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A4E11" w:rsidRDefault="003A4E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1.- Diapositivas, investigación y exposición </w:t>
            </w:r>
          </w:p>
          <w:p w:rsidR="003A4E11" w:rsidRDefault="003A4E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2.- 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>Diapositivas, investigación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 xml:space="preserve">, experiencias vividas y exposición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A4E11" w:rsidRDefault="003A4E11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3.- </w:t>
            </w:r>
            <w:r w:rsidR="00994951">
              <w:rPr>
                <w:rFonts w:ascii="Arial" w:eastAsia="Arial" w:hAnsi="Arial" w:cs="Arial"/>
                <w:sz w:val="24"/>
                <w:szCs w:val="24"/>
              </w:rPr>
              <w:t>Diapositivas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 xml:space="preserve"> , periódicos y exposición </w:t>
            </w:r>
          </w:p>
        </w:tc>
      </w:tr>
      <w:tr w:rsidR="002068EF">
        <w:trPr>
          <w:cantSplit/>
          <w:trHeight w:val="825"/>
          <w:tblHeader/>
        </w:trPr>
        <w:tc>
          <w:tcPr>
            <w:tcW w:w="10770" w:type="dxa"/>
            <w:gridSpan w:val="2"/>
          </w:tcPr>
          <w:p w:rsidR="002068EF" w:rsidRDefault="0019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 DIDÁCTICO DE APOY</w:t>
            </w:r>
            <w:r w:rsidR="002C11E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O:</w:t>
            </w:r>
          </w:p>
          <w:p w:rsidR="002068EF" w:rsidRDefault="002068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A4E11" w:rsidRDefault="003A4E11" w:rsidP="00C76C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Aula, </w:t>
            </w:r>
            <w:r w:rsidR="00994951">
              <w:rPr>
                <w:rFonts w:ascii="Arial" w:eastAsia="Arial" w:hAnsi="Arial" w:cs="Arial"/>
                <w:sz w:val="24"/>
                <w:szCs w:val="24"/>
              </w:rPr>
              <w:t>pizarrón</w:t>
            </w:r>
            <w:r w:rsidR="00C76C89">
              <w:rPr>
                <w:rFonts w:ascii="Arial" w:eastAsia="Arial" w:hAnsi="Arial" w:cs="Arial"/>
                <w:sz w:val="24"/>
                <w:szCs w:val="24"/>
              </w:rPr>
              <w:t xml:space="preserve"> , computadora , internet , periódicos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068EF" w:rsidRDefault="002068EF">
      <w:pPr>
        <w:rPr>
          <w:b/>
          <w:sz w:val="28"/>
          <w:szCs w:val="28"/>
        </w:rPr>
      </w:pPr>
    </w:p>
    <w:sectPr w:rsidR="002068EF" w:rsidSect="002068EF">
      <w:headerReference w:type="default" r:id="rId9"/>
      <w:pgSz w:w="12240" w:h="15840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AF" w:rsidRDefault="00C107AF" w:rsidP="002068EF">
      <w:pPr>
        <w:spacing w:after="0" w:line="240" w:lineRule="auto"/>
      </w:pPr>
      <w:r>
        <w:separator/>
      </w:r>
    </w:p>
  </w:endnote>
  <w:endnote w:type="continuationSeparator" w:id="1">
    <w:p w:rsidR="00C107AF" w:rsidRDefault="00C107AF" w:rsidP="0020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AF" w:rsidRDefault="00C107AF" w:rsidP="002068EF">
      <w:pPr>
        <w:spacing w:after="0" w:line="240" w:lineRule="auto"/>
      </w:pPr>
      <w:r>
        <w:separator/>
      </w:r>
    </w:p>
  </w:footnote>
  <w:footnote w:type="continuationSeparator" w:id="1">
    <w:p w:rsidR="00C107AF" w:rsidRDefault="00C107AF" w:rsidP="0020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EF" w:rsidRDefault="002068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8EF"/>
    <w:rsid w:val="000417BF"/>
    <w:rsid w:val="000F3D54"/>
    <w:rsid w:val="001922A9"/>
    <w:rsid w:val="002068EF"/>
    <w:rsid w:val="002C11E9"/>
    <w:rsid w:val="003A4E11"/>
    <w:rsid w:val="005459FF"/>
    <w:rsid w:val="005C3D6A"/>
    <w:rsid w:val="006A702D"/>
    <w:rsid w:val="006E79EC"/>
    <w:rsid w:val="00994951"/>
    <w:rsid w:val="00AB26F3"/>
    <w:rsid w:val="00AE4D2E"/>
    <w:rsid w:val="00C0461E"/>
    <w:rsid w:val="00C107AF"/>
    <w:rsid w:val="00C7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EF"/>
  </w:style>
  <w:style w:type="paragraph" w:styleId="Ttulo1">
    <w:name w:val="heading 1"/>
    <w:basedOn w:val="Normal"/>
    <w:next w:val="Normal"/>
    <w:uiPriority w:val="9"/>
    <w:qFormat/>
    <w:rsid w:val="002068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068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068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068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068E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068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068EF"/>
  </w:style>
  <w:style w:type="table" w:customStyle="1" w:styleId="TableNormal">
    <w:name w:val="Table Normal"/>
    <w:rsid w:val="002068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068E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2068EF"/>
  </w:style>
  <w:style w:type="table" w:customStyle="1" w:styleId="TableNormal0">
    <w:name w:val="Table Normal"/>
    <w:rsid w:val="002068E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068E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068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068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CB8"/>
  </w:style>
  <w:style w:type="paragraph" w:styleId="Piedepgina">
    <w:name w:val="footer"/>
    <w:basedOn w:val="Normal"/>
    <w:link w:val="PiedepginaCar"/>
    <w:uiPriority w:val="99"/>
    <w:unhideWhenUsed/>
    <w:rsid w:val="00ED5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CB8"/>
  </w:style>
  <w:style w:type="paragraph" w:styleId="Prrafodelista">
    <w:name w:val="List Paragraph"/>
    <w:basedOn w:val="Normal"/>
    <w:uiPriority w:val="34"/>
    <w:qFormat/>
    <w:rsid w:val="00ED5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1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rsid w:val="00206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bnuPTHJX0q3JYu8U8L9rB+QEow==">CgMxLjA4AHIhMWtSeDlvYU9CQ2l0UVRVcXIzRVBnTmUtd25RSVEtOURI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E1F195-4300-4CBD-9DF9-70181CD5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 ISABEL RAMIREZ LEYVA</dc:creator>
  <cp:lastModifiedBy>redacciongve</cp:lastModifiedBy>
  <cp:revision>2</cp:revision>
  <dcterms:created xsi:type="dcterms:W3CDTF">2023-11-27T21:16:00Z</dcterms:created>
  <dcterms:modified xsi:type="dcterms:W3CDTF">2023-11-27T21:16:00Z</dcterms:modified>
</cp:coreProperties>
</file>