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06E" w:rsidRPr="007E006E" w:rsidRDefault="007E006E" w:rsidP="007E006E">
      <w:pPr>
        <w:jc w:val="center"/>
        <w:rPr>
          <w:rFonts w:ascii="Halloween Spooky" w:hAnsi="Halloween Spooky" w:cs="Arial"/>
          <w:sz w:val="72"/>
        </w:rPr>
      </w:pPr>
      <w:r w:rsidRPr="007E006E">
        <w:rPr>
          <w:rFonts w:ascii="Halloween Spooky" w:hAnsi="Halloween Spooky" w:cs="Arial"/>
          <w:sz w:val="72"/>
        </w:rPr>
        <w:t xml:space="preserve">PERIODO </w:t>
      </w:r>
      <w:r w:rsidRPr="007E006E">
        <w:rPr>
          <w:rFonts w:ascii="Halloween Spooky" w:hAnsi="Halloween Spooky" w:cs="Arial"/>
          <w:color w:val="538135" w:themeColor="accent6" w:themeShade="BF"/>
          <w:sz w:val="72"/>
        </w:rPr>
        <w:t>BARROCO</w:t>
      </w:r>
    </w:p>
    <w:p w:rsidR="005C1EA5" w:rsidRPr="005C1EA5" w:rsidRDefault="005C1EA5" w:rsidP="005C1EA5">
      <w:pPr>
        <w:rPr>
          <w:rFonts w:ascii="Arial" w:hAnsi="Arial" w:cs="Arial"/>
          <w:sz w:val="24"/>
        </w:rPr>
      </w:pPr>
      <w:r w:rsidRPr="005C1EA5">
        <w:rPr>
          <w:rFonts w:ascii="Arial" w:hAnsi="Arial" w:cs="Arial"/>
          <w:sz w:val="24"/>
        </w:rPr>
        <w:t>La arquitectura del barroco se consolidó en el siglo XVII en Italia y Francia y luego se expandió hacia el resto de Europa. El poder político de ese momento era la monarquía absolutista que junto con los grandes papados hicieron que Europa se convier</w:t>
      </w:r>
      <w:r>
        <w:rPr>
          <w:rFonts w:ascii="Arial" w:hAnsi="Arial" w:cs="Arial"/>
          <w:sz w:val="24"/>
        </w:rPr>
        <w:t>ta en el gran centro del mundo.</w:t>
      </w:r>
    </w:p>
    <w:p w:rsidR="005C1EA5" w:rsidRPr="005C1EA5" w:rsidRDefault="005C1EA5" w:rsidP="005C1EA5">
      <w:pPr>
        <w:rPr>
          <w:rFonts w:ascii="Arial" w:hAnsi="Arial" w:cs="Arial"/>
          <w:sz w:val="24"/>
        </w:rPr>
      </w:pPr>
      <w:r w:rsidRPr="005C1EA5">
        <w:rPr>
          <w:rFonts w:ascii="Arial" w:hAnsi="Arial" w:cs="Arial"/>
          <w:sz w:val="24"/>
        </w:rPr>
        <w:t xml:space="preserve">Los edificios barrocos se construían para glorificar ese poderío absoluto de los primeros </w:t>
      </w:r>
      <w:r>
        <w:rPr>
          <w:rFonts w:ascii="Arial" w:hAnsi="Arial" w:cs="Arial"/>
          <w:sz w:val="24"/>
        </w:rPr>
        <w:t>reyes católicos de la historia.</w:t>
      </w:r>
    </w:p>
    <w:p w:rsidR="005C1EA5" w:rsidRPr="007E006E" w:rsidRDefault="007E006E" w:rsidP="005C1EA5">
      <w:pPr>
        <w:rPr>
          <w:rFonts w:ascii="Halloween Spooky" w:hAnsi="Halloween Spooky" w:cs="Arial"/>
          <w:b/>
          <w:color w:val="538135" w:themeColor="accent6" w:themeShade="BF"/>
          <w:sz w:val="40"/>
        </w:rPr>
      </w:pPr>
      <w:r w:rsidRPr="007E006E">
        <w:rPr>
          <w:rFonts w:ascii="Halloween Spooky" w:hAnsi="Halloween Spooky" w:cs="Arial"/>
          <w:b/>
          <w:color w:val="538135" w:themeColor="accent6" w:themeShade="BF"/>
          <w:sz w:val="40"/>
        </w:rPr>
        <w:t>Detalles</w:t>
      </w:r>
      <w:r w:rsidR="005C1EA5" w:rsidRPr="007E006E">
        <w:rPr>
          <w:rFonts w:ascii="Halloween Spooky" w:hAnsi="Halloween Spooky" w:cs="Arial"/>
          <w:b/>
          <w:color w:val="538135" w:themeColor="accent6" w:themeShade="BF"/>
          <w:sz w:val="40"/>
        </w:rPr>
        <w:t xml:space="preserve"> de la arquitectura barroca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Mantuvo la simetría de la arquitectura renacentista.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Columnas torcidas, muchas veces solo decorativas y no de soporte como en la antigua Grecia y Roma.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Abundan las líneas curvas más que las rectas.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Detalles de decoración altamente ornamentados.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Sensación de movimiento en las formas.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Torres y cúpulas o domos.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Abundancia de ventanas.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Edificios estructurados en amplias naves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Ilusiones ópticas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Integración de la arquitectura y la pintura</w:t>
      </w:r>
    </w:p>
    <w:p w:rsidR="005C1EA5" w:rsidRPr="007E006E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Interiores decorados con magníficos frescos en cielos rasos y muros</w:t>
      </w:r>
    </w:p>
    <w:p w:rsidR="005C1EA5" w:rsidRDefault="005C1EA5" w:rsidP="007E006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E006E">
        <w:rPr>
          <w:rFonts w:ascii="Arial" w:hAnsi="Arial" w:cs="Arial"/>
          <w:sz w:val="24"/>
        </w:rPr>
        <w:t>Utilizan materiales como el mármol para muchas de las construcciones y esculturas.</w:t>
      </w:r>
    </w:p>
    <w:p w:rsidR="007E006E" w:rsidRPr="007E006E" w:rsidRDefault="007E006E" w:rsidP="007E006E">
      <w:pPr>
        <w:rPr>
          <w:rFonts w:ascii="Halloween Spooky" w:hAnsi="Halloween Spooky" w:cs="Arial"/>
          <w:color w:val="538135" w:themeColor="accent6" w:themeShade="BF"/>
          <w:sz w:val="40"/>
          <w:szCs w:val="44"/>
        </w:rPr>
      </w:pPr>
      <w:r w:rsidRPr="007E006E">
        <w:rPr>
          <w:rFonts w:ascii="Halloween Spooky" w:hAnsi="Halloween Spooky" w:cs="Arial"/>
          <w:color w:val="538135" w:themeColor="accent6" w:themeShade="BF"/>
          <w:sz w:val="40"/>
          <w:szCs w:val="44"/>
        </w:rPr>
        <w:t>Materiales M</w:t>
      </w:r>
      <w:r w:rsidRPr="007E006E">
        <w:rPr>
          <w:rFonts w:ascii="Calibri" w:hAnsi="Calibri" w:cs="Calibri"/>
          <w:color w:val="538135" w:themeColor="accent6" w:themeShade="BF"/>
          <w:sz w:val="40"/>
          <w:szCs w:val="44"/>
        </w:rPr>
        <w:t>á</w:t>
      </w:r>
      <w:r w:rsidRPr="007E006E">
        <w:rPr>
          <w:rFonts w:ascii="Halloween Spooky" w:hAnsi="Halloween Spooky" w:cs="Arial"/>
          <w:color w:val="538135" w:themeColor="accent6" w:themeShade="BF"/>
          <w:sz w:val="40"/>
          <w:szCs w:val="44"/>
        </w:rPr>
        <w:t>s utilizados</w:t>
      </w:r>
    </w:p>
    <w:p w:rsidR="007E006E" w:rsidRDefault="007E006E" w:rsidP="007E006E">
      <w:pPr>
        <w:rPr>
          <w:rFonts w:ascii="Arial" w:hAnsi="Arial" w:cs="Arial"/>
          <w:sz w:val="24"/>
          <w:szCs w:val="44"/>
        </w:rPr>
      </w:pPr>
      <w:r w:rsidRPr="007E006E">
        <w:rPr>
          <w:rFonts w:ascii="Arial" w:hAnsi="Arial" w:cs="Arial"/>
          <w:sz w:val="24"/>
          <w:szCs w:val="44"/>
        </w:rPr>
        <w:t>La fachada presenta la novedad de utilizar exclusivamente ladrillo como material de construcción. El juego de lo cóncavo y lo convexo, típico del barroco clásico europeo, se muestra claramente. Las líneas de luz y sombra determinadas por los marcos alabeados de las ventanas, dan movilidad a la fachada.</w:t>
      </w:r>
    </w:p>
    <w:p w:rsidR="007E006E" w:rsidRDefault="007E006E" w:rsidP="007E006E">
      <w:pPr>
        <w:rPr>
          <w:rFonts w:ascii="Halloween Spooky" w:hAnsi="Halloween Spooky" w:cs="Arial"/>
          <w:color w:val="538135" w:themeColor="accent6" w:themeShade="BF"/>
          <w:sz w:val="40"/>
          <w:szCs w:val="44"/>
        </w:rPr>
      </w:pPr>
      <w:r w:rsidRPr="007E006E">
        <w:rPr>
          <w:rFonts w:ascii="Halloween Spooky" w:hAnsi="Halloween Spooky" w:cs="Arial"/>
          <w:color w:val="538135" w:themeColor="accent6" w:themeShade="BF"/>
          <w:sz w:val="40"/>
          <w:szCs w:val="44"/>
        </w:rPr>
        <w:t>Estructura arquitect</w:t>
      </w:r>
      <w:r w:rsidRPr="007E006E">
        <w:rPr>
          <w:rFonts w:ascii="Calibri" w:hAnsi="Calibri" w:cs="Calibri"/>
          <w:color w:val="538135" w:themeColor="accent6" w:themeShade="BF"/>
          <w:sz w:val="40"/>
          <w:szCs w:val="44"/>
        </w:rPr>
        <w:t>ó</w:t>
      </w:r>
      <w:r>
        <w:rPr>
          <w:rFonts w:ascii="Halloween Spooky" w:hAnsi="Halloween Spooky" w:cs="Arial"/>
          <w:color w:val="538135" w:themeColor="accent6" w:themeShade="BF"/>
          <w:sz w:val="40"/>
          <w:szCs w:val="44"/>
        </w:rPr>
        <w:t>nica</w:t>
      </w:r>
      <w:bookmarkStart w:id="0" w:name="_GoBack"/>
      <w:bookmarkEnd w:id="0"/>
    </w:p>
    <w:p w:rsidR="007E006E" w:rsidRPr="007E006E" w:rsidRDefault="007E006E" w:rsidP="007E006E">
      <w:pPr>
        <w:rPr>
          <w:rFonts w:ascii="Arial" w:hAnsi="Arial" w:cs="Arial"/>
          <w:sz w:val="24"/>
          <w:szCs w:val="44"/>
        </w:rPr>
      </w:pPr>
      <w:r w:rsidRPr="007E006E">
        <w:rPr>
          <w:rFonts w:ascii="Arial" w:hAnsi="Arial" w:cs="Arial"/>
          <w:sz w:val="24"/>
          <w:szCs w:val="44"/>
        </w:rPr>
        <w:t>La arquitectura barroca fue la utilización de composiciones basadas en puntos, curvas, elipses y espirales, así como figuras policéntricas complejas compuestas de motivos que se intersecaban unos con otros.</w:t>
      </w:r>
    </w:p>
    <w:p w:rsidR="007E006E" w:rsidRDefault="007E006E" w:rsidP="007E006E">
      <w:pPr>
        <w:rPr>
          <w:rFonts w:ascii="Halloween Spooky" w:hAnsi="Halloween Spooky" w:cs="Arial"/>
          <w:sz w:val="40"/>
          <w:szCs w:val="44"/>
        </w:rPr>
      </w:pPr>
    </w:p>
    <w:p w:rsidR="007E006E" w:rsidRPr="007E006E" w:rsidRDefault="007E006E" w:rsidP="007E006E">
      <w:pPr>
        <w:tabs>
          <w:tab w:val="left" w:pos="2340"/>
        </w:tabs>
        <w:rPr>
          <w:rFonts w:ascii="Halloween Spooky" w:hAnsi="Halloween Spooky" w:cs="Arial"/>
          <w:sz w:val="40"/>
          <w:szCs w:val="44"/>
        </w:rPr>
      </w:pPr>
    </w:p>
    <w:sectPr w:rsidR="007E006E" w:rsidRPr="007E0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lloween Spooky">
    <w:panose1 w:val="00000000000000000000"/>
    <w:charset w:val="00"/>
    <w:family w:val="modern"/>
    <w:notTrueType/>
    <w:pitch w:val="variable"/>
    <w:sig w:usb0="8000002B" w:usb1="1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56CBC"/>
    <w:multiLevelType w:val="hybridMultilevel"/>
    <w:tmpl w:val="7BFE41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A5"/>
    <w:rsid w:val="001C1D48"/>
    <w:rsid w:val="005C1EA5"/>
    <w:rsid w:val="007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633D5-E22B-4165-89B5-353ED615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0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2023-11-10T04:21:00Z</dcterms:created>
  <dcterms:modified xsi:type="dcterms:W3CDTF">2023-11-10T05:48:00Z</dcterms:modified>
</cp:coreProperties>
</file>