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2D9B5" w14:textId="77777777" w:rsidR="00D36C52" w:rsidRDefault="00C33320" w:rsidP="00C33320">
      <w:pPr>
        <w:jc w:val="center"/>
        <w:rPr>
          <w:sz w:val="28"/>
          <w:szCs w:val="28"/>
        </w:rPr>
      </w:pPr>
      <w:r w:rsidRPr="00C33320">
        <w:rPr>
          <w:sz w:val="28"/>
          <w:szCs w:val="28"/>
        </w:rPr>
        <w:t>Leyes ambientales mexicanas</w:t>
      </w:r>
    </w:p>
    <w:p w14:paraId="34E6B8F1" w14:textId="77777777" w:rsidR="00C33320" w:rsidRPr="001E53B5" w:rsidRDefault="00C33320" w:rsidP="00C33320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1E53B5">
        <w:rPr>
          <w:rStyle w:val="Textoennegrita"/>
          <w:rFonts w:ascii="Arial" w:hAnsi="Arial" w:cs="Arial"/>
          <w:color w:val="111111"/>
          <w:sz w:val="24"/>
          <w:szCs w:val="24"/>
          <w:shd w:val="clear" w:color="auto" w:fill="FFFFFF"/>
        </w:rPr>
        <w:t>Ley de Aguas Nacionales</w:t>
      </w:r>
      <w:r w:rsidR="001E53B5">
        <w:rPr>
          <w:rStyle w:val="Textoennegrita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1E53B5" w:rsidRPr="001E53B5">
        <w:rPr>
          <w:rStyle w:val="Textoennegrita"/>
          <w:rFonts w:ascii="Arial" w:hAnsi="Arial" w:cs="Arial"/>
          <w:b w:val="0"/>
          <w:color w:val="111111"/>
          <w:sz w:val="16"/>
          <w:szCs w:val="16"/>
          <w:shd w:val="clear" w:color="auto" w:fill="FFFFFF"/>
        </w:rPr>
        <w:t>.</w:t>
      </w:r>
      <w:r w:rsidR="001E53B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  <w:r w:rsidRPr="001E53B5">
        <w:rPr>
          <w:rFonts w:ascii="Arial" w:hAnsi="Arial" w:cs="Arial"/>
          <w:color w:val="111111"/>
          <w:sz w:val="24"/>
          <w:szCs w:val="24"/>
          <w:shd w:val="clear" w:color="auto" w:fill="FFFFFF"/>
        </w:rPr>
        <w:t>Regula la explotación, uso o aprovechamiento de las aguas nacionales, su distribución y control, así como su preservación para lograr su desarrollo integral sustentable</w:t>
      </w:r>
      <w:r w:rsidR="001E53B5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14:paraId="1251B445" w14:textId="77777777" w:rsidR="001E53B5" w:rsidRDefault="001E53B5" w:rsidP="001E53B5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es-MX"/>
        </w:rPr>
      </w:pPr>
      <w:r w:rsidRPr="001E53B5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es-MX"/>
        </w:rPr>
        <w:t>Ley General de Desarrollo Forestal Sustentable</w:t>
      </w:r>
    </w:p>
    <w:p w14:paraId="637D6FD0" w14:textId="77777777" w:rsidR="001E53B5" w:rsidRDefault="001E53B5" w:rsidP="001E53B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A1A1A"/>
          <w:sz w:val="24"/>
          <w:szCs w:val="24"/>
          <w:lang w:eastAsia="es-MX"/>
        </w:rPr>
      </w:pPr>
      <w:r w:rsidRPr="001E53B5">
        <w:rPr>
          <w:rFonts w:ascii="Times New Roman" w:eastAsia="Times New Roman" w:hAnsi="Times New Roman" w:cs="Times New Roman"/>
          <w:color w:val="1A1A1A"/>
          <w:sz w:val="24"/>
          <w:szCs w:val="24"/>
          <w:lang w:eastAsia="es-MX"/>
        </w:rPr>
        <w:t>Su objeto es regular y fomentar la conservación, protección, restauración, manejo y aprovechamiento de los ecosistemas forestales del país y sus recursos.</w:t>
      </w:r>
    </w:p>
    <w:p w14:paraId="5E3779F8" w14:textId="77777777" w:rsidR="001E53B5" w:rsidRPr="001E53B5" w:rsidRDefault="001E53B5" w:rsidP="001E53B5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es-MX"/>
        </w:rPr>
      </w:pPr>
    </w:p>
    <w:p w14:paraId="114EFF28" w14:textId="77777777" w:rsidR="001E53B5" w:rsidRPr="001E53B5" w:rsidRDefault="001E53B5" w:rsidP="001E53B5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A1A1A"/>
          <w:sz w:val="24"/>
          <w:szCs w:val="24"/>
          <w:bdr w:val="none" w:sz="0" w:space="0" w:color="auto" w:frame="1"/>
        </w:rPr>
      </w:pPr>
      <w:r w:rsidRPr="001E53B5">
        <w:rPr>
          <w:rStyle w:val="Textoennegrita"/>
          <w:rFonts w:ascii="Arial" w:hAnsi="Arial" w:cs="Arial"/>
          <w:b/>
          <w:bCs/>
          <w:color w:val="1A1A1A"/>
          <w:sz w:val="24"/>
          <w:szCs w:val="24"/>
          <w:bdr w:val="none" w:sz="0" w:space="0" w:color="auto" w:frame="1"/>
        </w:rPr>
        <w:t>Ley General de Pesca y Acuacultura Sustentables</w:t>
      </w:r>
    </w:p>
    <w:p w14:paraId="1E9F4FC4" w14:textId="77777777" w:rsidR="001E53B5" w:rsidRDefault="001E53B5" w:rsidP="001E53B5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color w:val="1A1A1A"/>
        </w:rPr>
      </w:pPr>
      <w:r>
        <w:rPr>
          <w:color w:val="1A1A1A"/>
        </w:rPr>
        <w:t>Regula, fomenta y administra el aprovechamiento de los recursos pesqueros y acuícolas en el territorio nacional y las zonas sobre las que la nación ejerce su soberanía</w:t>
      </w:r>
    </w:p>
    <w:p w14:paraId="60C3C873" w14:textId="77777777" w:rsidR="001E53B5" w:rsidRPr="001E53B5" w:rsidRDefault="001E53B5" w:rsidP="001E53B5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1A1A1A"/>
          <w:sz w:val="24"/>
          <w:szCs w:val="24"/>
        </w:rPr>
      </w:pPr>
      <w:r w:rsidRPr="001E53B5">
        <w:rPr>
          <w:rStyle w:val="Textoennegrita"/>
          <w:rFonts w:ascii="Arial" w:hAnsi="Arial" w:cs="Arial"/>
          <w:b/>
          <w:bCs/>
          <w:color w:val="1A1A1A"/>
          <w:sz w:val="24"/>
          <w:szCs w:val="24"/>
          <w:bdr w:val="none" w:sz="0" w:space="0" w:color="auto" w:frame="1"/>
        </w:rPr>
        <w:t>Ley General para la Prevención y Gestión Integral de los Residuos</w:t>
      </w:r>
      <w:bookmarkStart w:id="0" w:name="_GoBack"/>
      <w:bookmarkEnd w:id="0"/>
    </w:p>
    <w:p w14:paraId="51EDD119" w14:textId="77777777" w:rsidR="001E53B5" w:rsidRDefault="001E53B5" w:rsidP="001E53B5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color w:val="1A1A1A"/>
        </w:rPr>
      </w:pPr>
      <w:r>
        <w:rPr>
          <w:color w:val="1A1A1A"/>
        </w:rPr>
        <w:t>La norma tiene por objeto prevenir la generación, valorización y gestión integral de residuos para no generar contaminación.</w:t>
      </w:r>
    </w:p>
    <w:p w14:paraId="2B7B8672" w14:textId="77777777" w:rsidR="001E53B5" w:rsidRDefault="001E53B5" w:rsidP="001E53B5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color w:val="1A1A1A"/>
        </w:rPr>
      </w:pPr>
    </w:p>
    <w:p w14:paraId="3CE19F80" w14:textId="77777777" w:rsidR="001E53B5" w:rsidRPr="001E53B5" w:rsidRDefault="001E53B5" w:rsidP="001E53B5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es-MX"/>
        </w:rPr>
      </w:pPr>
    </w:p>
    <w:p w14:paraId="36B0D468" w14:textId="77777777" w:rsidR="00C33320" w:rsidRPr="00C33320" w:rsidRDefault="00C33320" w:rsidP="00C33320">
      <w:pPr>
        <w:jc w:val="both"/>
        <w:rPr>
          <w:sz w:val="24"/>
          <w:szCs w:val="24"/>
        </w:rPr>
      </w:pPr>
    </w:p>
    <w:sectPr w:rsidR="00C33320" w:rsidRPr="00C333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20"/>
    <w:rsid w:val="001E53B5"/>
    <w:rsid w:val="007154EB"/>
    <w:rsid w:val="00760748"/>
    <w:rsid w:val="00C3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1B40"/>
  <w15:chartTrackingRefBased/>
  <w15:docId w15:val="{9D2A45E1-7B26-4207-B88E-AA51057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E5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3332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E53B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E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castro</dc:creator>
  <cp:keywords/>
  <dc:description/>
  <cp:lastModifiedBy>erika castro</cp:lastModifiedBy>
  <cp:revision>1</cp:revision>
  <dcterms:created xsi:type="dcterms:W3CDTF">2022-12-11T20:09:00Z</dcterms:created>
  <dcterms:modified xsi:type="dcterms:W3CDTF">2022-12-11T20:33:00Z</dcterms:modified>
</cp:coreProperties>
</file>