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8F551E" w14:textId="77777777" w:rsidR="00A2296F" w:rsidRDefault="00A2296F" w:rsidP="00A2296F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657871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253F507" wp14:editId="59EBE535">
            <wp:simplePos x="0" y="0"/>
            <wp:positionH relativeFrom="column">
              <wp:posOffset>-228600</wp:posOffset>
            </wp:positionH>
            <wp:positionV relativeFrom="paragraph">
              <wp:posOffset>-565785</wp:posOffset>
            </wp:positionV>
            <wp:extent cx="2219325" cy="2219325"/>
            <wp:effectExtent l="0" t="0" r="0" b="0"/>
            <wp:wrapNone/>
            <wp:docPr id="7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No hay ninguna descripción de la foto disponible.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6000" r="91400">
                                  <a14:foregroundMark x1="7600" y1="57800" x2="7600" y2="57800"/>
                                  <a14:foregroundMark x1="91600" y1="36400" x2="91600" y2="36400"/>
                                  <a14:foregroundMark x1="7000" y1="64600" x2="26000" y2="63600"/>
                                  <a14:foregroundMark x1="26000" y1="63600" x2="43400" y2="64800"/>
                                  <a14:foregroundMark x1="43400" y1="64800" x2="64600" y2="63200"/>
                                  <a14:foregroundMark x1="64600" y1="63200" x2="84800" y2="64800"/>
                                  <a14:foregroundMark x1="84800" y1="64800" x2="90600" y2="64600"/>
                                  <a14:foregroundMark x1="6000" y1="59000" x2="6000" y2="59000"/>
                                  <a14:foregroundMark x1="63400" y1="42200" x2="62200" y2="47600"/>
                                  <a14:backgroundMark x1="76000" y1="21800" x2="76000" y2="21800"/>
                                  <a14:backgroundMark x1="20000" y1="51600" x2="20000" y2="51600"/>
                                  <a14:backgroundMark x1="21200" y1="44600" x2="21000" y2="512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14640" w14:textId="77777777" w:rsidR="00A2296F" w:rsidRDefault="00A2296F" w:rsidP="00A2296F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                                     REPORTE DE PRACTICA</w:t>
      </w:r>
    </w:p>
    <w:p w14:paraId="16B0E3BD" w14:textId="77777777" w:rsidR="00A2296F" w:rsidRDefault="00A2296F" w:rsidP="00A2296F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1B1D7F03" w14:textId="77777777" w:rsidR="00A2296F" w:rsidRPr="00494DCE" w:rsidRDefault="00A2296F" w:rsidP="00A2296F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51006" wp14:editId="266FF666">
                <wp:simplePos x="0" y="0"/>
                <wp:positionH relativeFrom="margin">
                  <wp:posOffset>2672715</wp:posOffset>
                </wp:positionH>
                <wp:positionV relativeFrom="paragraph">
                  <wp:posOffset>10160</wp:posOffset>
                </wp:positionV>
                <wp:extent cx="2095500" cy="44767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1ABDD" w14:textId="65A8627B" w:rsidR="00A2296F" w:rsidRPr="00494DCE" w:rsidRDefault="00A2296F" w:rsidP="00A2296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“</w:t>
                            </w:r>
                            <w:r w:rsidR="00CF3D9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transporte de agua en plantas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C51006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10.45pt;margin-top:.8pt;width:165pt;height:35.2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" fillcolor="white [3201]" stroked="f" strokeweight=".5pt">
                <v:textbox>
                  <w:txbxContent>
                    <w:p w14:paraId="3411ABDD" w14:textId="65A8627B" w:rsidR="00A2296F" w:rsidRPr="00494DCE" w:rsidRDefault="00A2296F" w:rsidP="00A2296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“</w:t>
                      </w:r>
                      <w:r w:rsidR="00CF3D9E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transporte de agua en plantas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E5627" w14:textId="77777777" w:rsidR="00A2296F" w:rsidRDefault="00A2296F" w:rsidP="00A2296F">
      <w:pPr>
        <w:tabs>
          <w:tab w:val="left" w:pos="1530"/>
        </w:tabs>
        <w:rPr>
          <w:rFonts w:ascii="Arial" w:hAnsi="Arial" w:cs="Arial"/>
          <w:b/>
          <w:bCs/>
          <w:sz w:val="28"/>
          <w:szCs w:val="28"/>
          <w:lang w:val="es-ES"/>
        </w:rPr>
      </w:pPr>
    </w:p>
    <w:p w14:paraId="365BFB9F" w14:textId="77777777" w:rsidR="00A2296F" w:rsidRDefault="00A2296F" w:rsidP="00A2296F">
      <w:pPr>
        <w:tabs>
          <w:tab w:val="left" w:pos="1530"/>
        </w:tabs>
        <w:jc w:val="center"/>
        <w:rPr>
          <w:rFonts w:ascii="Arial" w:hAnsi="Arial" w:cs="Arial"/>
          <w:sz w:val="24"/>
          <w:szCs w:val="24"/>
          <w:lang w:val="es-ES"/>
        </w:rPr>
      </w:pPr>
    </w:p>
    <w:p w14:paraId="01D0DA5B" w14:textId="77777777" w:rsidR="00A2296F" w:rsidRDefault="00A2296F" w:rsidP="00A2296F">
      <w:pPr>
        <w:tabs>
          <w:tab w:val="left" w:pos="153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Escuela: Instituto de negocios e innovación</w:t>
      </w:r>
    </w:p>
    <w:p w14:paraId="4455957F" w14:textId="77777777" w:rsidR="00A2296F" w:rsidRDefault="00A2296F" w:rsidP="00A2296F">
      <w:pPr>
        <w:tabs>
          <w:tab w:val="left" w:pos="1530"/>
        </w:tabs>
        <w:rPr>
          <w:rFonts w:ascii="Arial" w:hAnsi="Arial" w:cs="Arial"/>
          <w:sz w:val="24"/>
          <w:szCs w:val="24"/>
          <w:lang w:val="es-ES"/>
        </w:rPr>
      </w:pPr>
    </w:p>
    <w:p w14:paraId="22550B13" w14:textId="77777777" w:rsidR="00A2296F" w:rsidRDefault="00A2296F" w:rsidP="00A2296F">
      <w:pPr>
        <w:tabs>
          <w:tab w:val="left" w:pos="153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E3AA2" wp14:editId="010C3E02">
                <wp:simplePos x="0" y="0"/>
                <wp:positionH relativeFrom="column">
                  <wp:posOffset>3749040</wp:posOffset>
                </wp:positionH>
                <wp:positionV relativeFrom="paragraph">
                  <wp:posOffset>245745</wp:posOffset>
                </wp:positionV>
                <wp:extent cx="981075" cy="371475"/>
                <wp:effectExtent l="0" t="0" r="9525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B1B88" w14:textId="77777777" w:rsidR="00A2296F" w:rsidRPr="00494DCE" w:rsidRDefault="00A2296F" w:rsidP="00A2296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Matricula: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AE3AA2" id="Cuadro de texto 1" o:spid="_x0000_s1027" type="#_x0000_t202" style="position:absolute;margin-left:295.2pt;margin-top:19.35pt;width:77.2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" fillcolor="white [3201]" stroked="f" strokeweight=".5pt">
                <v:textbox>
                  <w:txbxContent>
                    <w:p w14:paraId="4F6B1B88" w14:textId="77777777" w:rsidR="00A2296F" w:rsidRPr="00494DCE" w:rsidRDefault="00A2296F" w:rsidP="00A2296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Matricula:</w:t>
                      </w:r>
                    </w:p>
                  </w:txbxContent>
                </v:textbox>
              </v:shape>
            </w:pict>
          </mc:Fallback>
        </mc:AlternateContent>
      </w:r>
    </w:p>
    <w:p w14:paraId="33968B87" w14:textId="77777777" w:rsidR="00A2296F" w:rsidRDefault="00A2296F" w:rsidP="00A2296F">
      <w:pPr>
        <w:tabs>
          <w:tab w:val="left" w:pos="1530"/>
        </w:tabs>
        <w:rPr>
          <w:rFonts w:ascii="Arial" w:hAnsi="Arial" w:cs="Arial"/>
          <w:sz w:val="24"/>
          <w:szCs w:val="24"/>
          <w:lang w:val="es-ES"/>
        </w:rPr>
      </w:pPr>
    </w:p>
    <w:p w14:paraId="317399A7" w14:textId="7B0ACAC6" w:rsidR="00A2296F" w:rsidRDefault="00A2296F" w:rsidP="00A2296F">
      <w:pPr>
        <w:tabs>
          <w:tab w:val="left" w:pos="153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Alumno: </w:t>
      </w:r>
      <w:r w:rsidR="001C194F">
        <w:rPr>
          <w:rFonts w:ascii="Arial" w:hAnsi="Arial" w:cs="Arial"/>
          <w:sz w:val="24"/>
          <w:szCs w:val="24"/>
          <w:lang w:val="es-ES"/>
        </w:rPr>
        <w:t>Elena Marina González Castro</w:t>
      </w:r>
      <w:r>
        <w:rPr>
          <w:rFonts w:ascii="Arial" w:hAnsi="Arial" w:cs="Arial"/>
          <w:sz w:val="24"/>
          <w:szCs w:val="24"/>
          <w:lang w:val="es-ES"/>
        </w:rPr>
        <w:t xml:space="preserve">.    </w:t>
      </w:r>
      <w:r w:rsidR="001C194F">
        <w:rPr>
          <w:rFonts w:ascii="Arial" w:hAnsi="Arial" w:cs="Arial"/>
          <w:sz w:val="24"/>
          <w:szCs w:val="24"/>
          <w:lang w:val="es-ES"/>
        </w:rPr>
        <w:t xml:space="preserve">      </w:t>
      </w:r>
      <w:r>
        <w:rPr>
          <w:rFonts w:ascii="Arial" w:hAnsi="Arial" w:cs="Arial"/>
          <w:sz w:val="24"/>
          <w:szCs w:val="24"/>
          <w:lang w:val="es-ES"/>
        </w:rPr>
        <w:t xml:space="preserve">                  </w:t>
      </w:r>
      <w:r w:rsidR="001C194F" w:rsidRPr="001C194F">
        <w:rPr>
          <w:rFonts w:ascii="Arial" w:hAnsi="Arial" w:cs="Arial"/>
          <w:sz w:val="24"/>
          <w:szCs w:val="24"/>
          <w:lang w:val="es-ES"/>
        </w:rPr>
        <w:t>190036</w:t>
      </w:r>
    </w:p>
    <w:p w14:paraId="3ADA6CD1" w14:textId="32EE5E1F" w:rsidR="00A2296F" w:rsidRDefault="00A2296F" w:rsidP="00A2296F">
      <w:pPr>
        <w:tabs>
          <w:tab w:val="left" w:pos="153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Maestra: María Romina Flores Peña</w:t>
      </w:r>
    </w:p>
    <w:p w14:paraId="688D5CE6" w14:textId="77777777" w:rsidR="00A2296F" w:rsidRDefault="00A2296F" w:rsidP="00A2296F">
      <w:pPr>
        <w:tabs>
          <w:tab w:val="left" w:pos="1530"/>
        </w:tabs>
        <w:rPr>
          <w:rFonts w:ascii="Arial" w:hAnsi="Arial" w:cs="Arial"/>
          <w:sz w:val="24"/>
          <w:szCs w:val="24"/>
          <w:lang w:val="es-ES"/>
        </w:rPr>
      </w:pPr>
    </w:p>
    <w:p w14:paraId="1231CEA1" w14:textId="3B1C5DAF" w:rsidR="00A2296F" w:rsidRDefault="00A2296F" w:rsidP="00A2296F">
      <w:pPr>
        <w:tabs>
          <w:tab w:val="left" w:pos="153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Materia: Ecología.</w:t>
      </w:r>
    </w:p>
    <w:p w14:paraId="1BD0BF9F" w14:textId="77777777" w:rsidR="00A2296F" w:rsidRDefault="00A2296F" w:rsidP="00A2296F">
      <w:pPr>
        <w:tabs>
          <w:tab w:val="left" w:pos="1530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38E72" wp14:editId="7C6C7C56">
                <wp:simplePos x="0" y="0"/>
                <wp:positionH relativeFrom="page">
                  <wp:align>right</wp:align>
                </wp:positionH>
                <wp:positionV relativeFrom="paragraph">
                  <wp:posOffset>4017010</wp:posOffset>
                </wp:positionV>
                <wp:extent cx="2714625" cy="371475"/>
                <wp:effectExtent l="0" t="0" r="9525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1DA27" w14:textId="2684475A" w:rsidR="00A2296F" w:rsidRPr="00494DCE" w:rsidRDefault="00A2296F" w:rsidP="00A2296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Jueves 27 de octubre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B38E72" id="Cuadro de texto 2" o:spid="_x0000_s1028" type="#_x0000_t202" style="position:absolute;margin-left:162.55pt;margin-top:316.3pt;width:213.75pt;height:29.25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MfMAIAAFs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" fillcolor="white [3201]" stroked="f" strokeweight=".5pt">
                <v:textbox>
                  <w:txbxContent>
                    <w:p w14:paraId="7611DA27" w14:textId="2684475A" w:rsidR="00A2296F" w:rsidRPr="00494DCE" w:rsidRDefault="00A2296F" w:rsidP="00A2296F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Jueves 27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de octubre de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s-ES"/>
        </w:rPr>
        <w:t>Grado: 1ro. De preparatoria.</w:t>
      </w:r>
    </w:p>
    <w:p w14:paraId="6ACA0861" w14:textId="0A4900C6" w:rsidR="00E15D09" w:rsidRDefault="00C17520"/>
    <w:p w14:paraId="2DAF5391" w14:textId="3A25BEE3" w:rsidR="00A2296F" w:rsidRDefault="00A2296F"/>
    <w:p w14:paraId="5518E2CE" w14:textId="36C1D898" w:rsidR="00A2296F" w:rsidRDefault="00A2296F"/>
    <w:p w14:paraId="459F1E4E" w14:textId="045A5D12" w:rsidR="00A2296F" w:rsidRDefault="00A2296F"/>
    <w:p w14:paraId="19B14100" w14:textId="40175F16" w:rsidR="00A2296F" w:rsidRDefault="00A2296F"/>
    <w:p w14:paraId="5BA7B0C6" w14:textId="4B357758" w:rsidR="00A2296F" w:rsidRDefault="00A2296F"/>
    <w:p w14:paraId="5D303585" w14:textId="1D822542" w:rsidR="00A2296F" w:rsidRDefault="00A2296F"/>
    <w:p w14:paraId="24DC04B5" w14:textId="27AD6248" w:rsidR="00A2296F" w:rsidRDefault="00A2296F"/>
    <w:p w14:paraId="41A0256B" w14:textId="37C85BBA" w:rsidR="00A2296F" w:rsidRDefault="00A2296F"/>
    <w:p w14:paraId="1C73D0F4" w14:textId="2223E713" w:rsidR="00A2296F" w:rsidRDefault="00A2296F"/>
    <w:p w14:paraId="566493DA" w14:textId="6B88E4C4" w:rsidR="00A2296F" w:rsidRDefault="00A2296F"/>
    <w:p w14:paraId="7DBD137C" w14:textId="59A1659F" w:rsidR="00A2296F" w:rsidRDefault="00A2296F"/>
    <w:p w14:paraId="581DE008" w14:textId="0D287EA8" w:rsidR="00A2296F" w:rsidRDefault="00A2296F"/>
    <w:p w14:paraId="5418CDB5" w14:textId="59EAFE48" w:rsidR="00A2296F" w:rsidRDefault="00A2296F" w:rsidP="00A229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 esta práctica de laboratorio l</w:t>
      </w:r>
      <w:r w:rsidR="001C194F">
        <w:rPr>
          <w:rFonts w:ascii="Arial" w:hAnsi="Arial" w:cs="Arial"/>
          <w:sz w:val="24"/>
          <w:szCs w:val="24"/>
        </w:rPr>
        <w:t>a estudiante</w:t>
      </w:r>
      <w:r>
        <w:rPr>
          <w:rFonts w:ascii="Arial" w:hAnsi="Arial" w:cs="Arial"/>
          <w:sz w:val="24"/>
          <w:szCs w:val="24"/>
        </w:rPr>
        <w:t xml:space="preserve"> pudo observar de manera natural el proceso que realizan las plantas de absorción de ag</w:t>
      </w:r>
      <w:r w:rsidR="00CF3D9E">
        <w:rPr>
          <w:rFonts w:ascii="Arial" w:hAnsi="Arial" w:cs="Arial"/>
          <w:sz w:val="24"/>
          <w:szCs w:val="24"/>
        </w:rPr>
        <w:t>ua,</w:t>
      </w:r>
      <w:r>
        <w:rPr>
          <w:rFonts w:ascii="Arial" w:hAnsi="Arial" w:cs="Arial"/>
          <w:sz w:val="24"/>
          <w:szCs w:val="24"/>
        </w:rPr>
        <w:t xml:space="preserve"> realizando una práctica donde se logró aprender como las plantas mediante sus complejos sistemas y tejido vascular realizan la función de absorción de agua, </w:t>
      </w:r>
      <w:r w:rsidR="001C194F">
        <w:rPr>
          <w:rFonts w:ascii="Arial" w:hAnsi="Arial" w:cs="Arial"/>
          <w:sz w:val="24"/>
          <w:szCs w:val="24"/>
        </w:rPr>
        <w:t>colocando</w:t>
      </w:r>
      <w:r>
        <w:rPr>
          <w:rFonts w:ascii="Arial" w:hAnsi="Arial" w:cs="Arial"/>
          <w:sz w:val="24"/>
          <w:szCs w:val="24"/>
        </w:rPr>
        <w:t xml:space="preserve"> varias flores en recipientes</w:t>
      </w:r>
      <w:r w:rsidR="001C194F">
        <w:rPr>
          <w:rFonts w:ascii="Arial" w:hAnsi="Arial" w:cs="Arial"/>
          <w:sz w:val="24"/>
          <w:szCs w:val="24"/>
        </w:rPr>
        <w:t xml:space="preserve"> con</w:t>
      </w:r>
      <w:r>
        <w:rPr>
          <w:rFonts w:ascii="Arial" w:hAnsi="Arial" w:cs="Arial"/>
          <w:sz w:val="24"/>
          <w:szCs w:val="24"/>
        </w:rPr>
        <w:t xml:space="preserve"> </w:t>
      </w:r>
      <w:r w:rsidR="001C194F">
        <w:rPr>
          <w:rFonts w:ascii="Arial" w:hAnsi="Arial" w:cs="Arial"/>
          <w:sz w:val="24"/>
          <w:szCs w:val="24"/>
        </w:rPr>
        <w:t xml:space="preserve">agua </w:t>
      </w:r>
      <w:r>
        <w:rPr>
          <w:rFonts w:ascii="Arial" w:hAnsi="Arial" w:cs="Arial"/>
          <w:sz w:val="24"/>
          <w:szCs w:val="24"/>
        </w:rPr>
        <w:t xml:space="preserve">con colorante para observar </w:t>
      </w:r>
      <w:r w:rsidR="009C67DA">
        <w:rPr>
          <w:rFonts w:ascii="Arial" w:hAnsi="Arial" w:cs="Arial"/>
          <w:sz w:val="24"/>
          <w:szCs w:val="24"/>
        </w:rPr>
        <w:t>como absorbe</w:t>
      </w:r>
      <w:r w:rsidR="001C19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 agua la flor.</w:t>
      </w:r>
    </w:p>
    <w:p w14:paraId="569873CA" w14:textId="77777777" w:rsidR="00A2296F" w:rsidRDefault="00A2296F" w:rsidP="00A2296F">
      <w:pPr>
        <w:jc w:val="both"/>
        <w:rPr>
          <w:rStyle w:val="selectable-text"/>
          <w:rFonts w:ascii="Arial" w:hAnsi="Arial" w:cs="Arial"/>
          <w:sz w:val="24"/>
          <w:szCs w:val="24"/>
        </w:rPr>
      </w:pPr>
      <w:r w:rsidRPr="00291A37">
        <w:rPr>
          <w:rStyle w:val="selectable-text"/>
          <w:rFonts w:ascii="Arial" w:hAnsi="Arial" w:cs="Arial"/>
          <w:sz w:val="24"/>
          <w:szCs w:val="24"/>
        </w:rPr>
        <w:t>Las</w:t>
      </w:r>
      <w:r>
        <w:rPr>
          <w:rStyle w:val="selectable-text"/>
          <w:rFonts w:ascii="Arial" w:hAnsi="Arial" w:cs="Arial"/>
          <w:sz w:val="24"/>
          <w:szCs w:val="24"/>
        </w:rPr>
        <w:t xml:space="preserve"> flores absorben el agua de los recipientes</w:t>
      </w:r>
      <w:r w:rsidRPr="00291A37">
        <w:rPr>
          <w:rStyle w:val="selectable-text"/>
          <w:rFonts w:ascii="Arial" w:hAnsi="Arial" w:cs="Arial"/>
          <w:sz w:val="24"/>
          <w:szCs w:val="24"/>
        </w:rPr>
        <w:t>, que luego es llevada a través de la planta. Gran parte del agua se recoge a través de los filamentos de las raíces, que son pequeñas raicillas que hay alrededor de las raíces y penetran en el suelo, aumentando el área de la superficie de la raíz.</w:t>
      </w:r>
    </w:p>
    <w:p w14:paraId="319F00D3" w14:textId="77777777" w:rsidR="00A2296F" w:rsidRDefault="00A2296F" w:rsidP="00A2296F">
      <w:pPr>
        <w:jc w:val="both"/>
        <w:rPr>
          <w:rStyle w:val="selectable-text"/>
          <w:rFonts w:ascii="Arial" w:hAnsi="Arial" w:cs="Arial"/>
          <w:sz w:val="24"/>
          <w:szCs w:val="24"/>
        </w:rPr>
      </w:pPr>
    </w:p>
    <w:p w14:paraId="1D12949C" w14:textId="77777777" w:rsidR="00F06235" w:rsidRDefault="00F06235" w:rsidP="00A2296F">
      <w:pPr>
        <w:jc w:val="both"/>
        <w:rPr>
          <w:rStyle w:val="selectable-text"/>
          <w:rFonts w:ascii="Arial" w:hAnsi="Arial" w:cs="Arial"/>
          <w:sz w:val="24"/>
          <w:szCs w:val="24"/>
        </w:rPr>
      </w:pPr>
    </w:p>
    <w:p w14:paraId="6CDBF5AB" w14:textId="77777777" w:rsidR="00F06235" w:rsidRDefault="00F06235" w:rsidP="00A2296F">
      <w:pPr>
        <w:jc w:val="both"/>
        <w:rPr>
          <w:rStyle w:val="selectable-text"/>
          <w:rFonts w:ascii="Arial" w:hAnsi="Arial" w:cs="Arial"/>
          <w:sz w:val="24"/>
          <w:szCs w:val="24"/>
        </w:rPr>
      </w:pPr>
    </w:p>
    <w:p w14:paraId="68BB3BD0" w14:textId="09B49E01" w:rsidR="00A2296F" w:rsidRPr="00CF3D9E" w:rsidRDefault="00A2296F" w:rsidP="00A2296F">
      <w:pPr>
        <w:jc w:val="both"/>
        <w:rPr>
          <w:rStyle w:val="selectable-text"/>
          <w:rFonts w:ascii="Arial" w:hAnsi="Arial" w:cs="Arial"/>
          <w:b/>
          <w:bCs/>
          <w:sz w:val="28"/>
          <w:szCs w:val="28"/>
        </w:rPr>
      </w:pPr>
      <w:r w:rsidRPr="002A6FBC">
        <w:rPr>
          <w:rStyle w:val="selectable-text"/>
          <w:rFonts w:ascii="Arial" w:hAnsi="Arial" w:cs="Arial"/>
          <w:sz w:val="24"/>
          <w:szCs w:val="24"/>
        </w:rPr>
        <w:t xml:space="preserve">El tejido vascular es un tipo de tejido vegetal complejo, formado por varias clases de células y componentes, que se encuentra en las plantas vasculares. Los componentes primarios del tejido vascular son </w:t>
      </w:r>
      <w:r>
        <w:rPr>
          <w:rStyle w:val="selectable-text"/>
          <w:rFonts w:ascii="Arial" w:hAnsi="Arial" w:cs="Arial"/>
          <w:sz w:val="24"/>
          <w:szCs w:val="24"/>
        </w:rPr>
        <w:t>el xilema</w:t>
      </w:r>
      <w:r w:rsidRPr="002A6FBC">
        <w:rPr>
          <w:rStyle w:val="selectable-text"/>
          <w:rFonts w:ascii="Arial" w:hAnsi="Arial" w:cs="Arial"/>
          <w:sz w:val="24"/>
          <w:szCs w:val="24"/>
        </w:rPr>
        <w:t xml:space="preserve"> y el floema​.</w:t>
      </w:r>
      <w:r w:rsidR="0034731B">
        <w:rPr>
          <w:rStyle w:val="selectable-text"/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selectable-text"/>
            <w:rFonts w:ascii="Arial" w:hAnsi="Arial" w:cs="Arial"/>
            <w:sz w:val="24"/>
            <w:szCs w:val="24"/>
          </w:rPr>
          <w:id w:val="874976342"/>
          <w:citation/>
        </w:sdtPr>
        <w:sdtEndPr>
          <w:rPr>
            <w:rStyle w:val="selectable-text"/>
          </w:rPr>
        </w:sdtEndPr>
        <w:sdtContent>
          <w:r w:rsidR="0034731B">
            <w:rPr>
              <w:rStyle w:val="selectable-text"/>
              <w:rFonts w:ascii="Arial" w:hAnsi="Arial" w:cs="Arial"/>
              <w:sz w:val="24"/>
              <w:szCs w:val="24"/>
            </w:rPr>
            <w:fldChar w:fldCharType="begin"/>
          </w:r>
          <w:r w:rsidR="0034731B">
            <w:rPr>
              <w:rStyle w:val="selectable-text"/>
              <w:rFonts w:ascii="Arial" w:hAnsi="Arial" w:cs="Arial"/>
              <w:sz w:val="24"/>
              <w:szCs w:val="24"/>
              <w:lang w:val="es-ES"/>
            </w:rPr>
            <w:instrText xml:space="preserve"> CITATION Meg22 \l 3082 </w:instrText>
          </w:r>
          <w:r w:rsidR="0034731B">
            <w:rPr>
              <w:rStyle w:val="selectable-text"/>
              <w:rFonts w:ascii="Arial" w:hAnsi="Arial" w:cs="Arial"/>
              <w:sz w:val="24"/>
              <w:szCs w:val="24"/>
            </w:rPr>
            <w:fldChar w:fldCharType="separate"/>
          </w:r>
          <w:r w:rsidR="0034731B" w:rsidRPr="0034731B">
            <w:rPr>
              <w:rFonts w:ascii="Arial" w:hAnsi="Arial" w:cs="Arial"/>
              <w:noProof/>
              <w:sz w:val="24"/>
              <w:szCs w:val="24"/>
              <w:lang w:val="es-ES"/>
            </w:rPr>
            <w:t>(Megías M, 2022)</w:t>
          </w:r>
          <w:r w:rsidR="0034731B">
            <w:rPr>
              <w:rStyle w:val="selectable-text"/>
              <w:rFonts w:ascii="Arial" w:hAnsi="Arial" w:cs="Arial"/>
              <w:sz w:val="24"/>
              <w:szCs w:val="24"/>
            </w:rPr>
            <w:fldChar w:fldCharType="end"/>
          </w:r>
        </w:sdtContent>
      </w:sdt>
    </w:p>
    <w:p w14:paraId="37942141" w14:textId="77777777" w:rsidR="00CF6B51" w:rsidRDefault="00A2296F" w:rsidP="00A2296F">
      <w:pPr>
        <w:rPr>
          <w:rStyle w:val="selectable-text"/>
          <w:rFonts w:ascii="Arial" w:hAnsi="Arial" w:cs="Arial"/>
          <w:sz w:val="24"/>
          <w:szCs w:val="24"/>
        </w:rPr>
      </w:pPr>
      <w:r w:rsidRPr="002A6FBC">
        <w:rPr>
          <w:rStyle w:val="selectable-text"/>
          <w:rFonts w:ascii="Arial" w:hAnsi="Arial" w:cs="Arial"/>
          <w:sz w:val="24"/>
          <w:szCs w:val="24"/>
        </w:rPr>
        <w:t xml:space="preserve">El xilema, también conocido como leña o madera, es un tejido vegetal lignificado de conducción que suministra líquidos de una parte a otra de las plantas vasculares. Transporta agua, sales minerales y otros nutrientes desde la raíz hasta las hojas de las plantas. La sustancia transportada se denomina savia bruta. </w:t>
      </w:r>
      <w:sdt>
        <w:sdtPr>
          <w:rPr>
            <w:rStyle w:val="selectable-text"/>
            <w:rFonts w:ascii="Arial" w:hAnsi="Arial" w:cs="Arial"/>
            <w:sz w:val="24"/>
            <w:szCs w:val="24"/>
          </w:rPr>
          <w:id w:val="-932667059"/>
          <w:citation/>
        </w:sdtPr>
        <w:sdtEndPr>
          <w:rPr>
            <w:rStyle w:val="selectable-text"/>
          </w:rPr>
        </w:sdtEndPr>
        <w:sdtContent>
          <w:r w:rsidR="00CF6B51">
            <w:rPr>
              <w:rStyle w:val="selectable-text"/>
              <w:rFonts w:ascii="Arial" w:hAnsi="Arial" w:cs="Arial"/>
              <w:sz w:val="24"/>
              <w:szCs w:val="24"/>
            </w:rPr>
            <w:fldChar w:fldCharType="begin"/>
          </w:r>
          <w:r w:rsidR="00CF6B51">
            <w:rPr>
              <w:rStyle w:val="selectable-text"/>
              <w:rFonts w:ascii="Arial" w:hAnsi="Arial" w:cs="Arial"/>
              <w:sz w:val="24"/>
              <w:szCs w:val="24"/>
              <w:lang w:val="es-ES"/>
            </w:rPr>
            <w:instrText xml:space="preserve"> CITATION Meg22 \l 3082 </w:instrText>
          </w:r>
          <w:r w:rsidR="00CF6B51">
            <w:rPr>
              <w:rStyle w:val="selectable-text"/>
              <w:rFonts w:ascii="Arial" w:hAnsi="Arial" w:cs="Arial"/>
              <w:sz w:val="24"/>
              <w:szCs w:val="24"/>
            </w:rPr>
            <w:fldChar w:fldCharType="separate"/>
          </w:r>
          <w:r w:rsidR="00CF6B51" w:rsidRPr="00CF6B51">
            <w:rPr>
              <w:rFonts w:ascii="Arial" w:hAnsi="Arial" w:cs="Arial"/>
              <w:noProof/>
              <w:sz w:val="24"/>
              <w:szCs w:val="24"/>
              <w:lang w:val="es-ES"/>
            </w:rPr>
            <w:t>(Megías M, 2022)</w:t>
          </w:r>
          <w:r w:rsidR="00CF6B51">
            <w:rPr>
              <w:rStyle w:val="selectable-text"/>
              <w:rFonts w:ascii="Arial" w:hAnsi="Arial" w:cs="Arial"/>
              <w:sz w:val="24"/>
              <w:szCs w:val="24"/>
            </w:rPr>
            <w:fldChar w:fldCharType="end"/>
          </w:r>
        </w:sdtContent>
      </w:sdt>
    </w:p>
    <w:p w14:paraId="71F27AB1" w14:textId="5A10078B" w:rsidR="00A2296F" w:rsidRDefault="00A2296F" w:rsidP="00A2296F">
      <w:pPr>
        <w:rPr>
          <w:rFonts w:ascii="Arial" w:eastAsia="Times New Roman" w:hAnsi="Arial" w:cs="Arial"/>
          <w:sz w:val="24"/>
          <w:szCs w:val="24"/>
          <w:lang w:eastAsia="es-MX"/>
        </w:rPr>
      </w:pPr>
      <w:r w:rsidRPr="002A6FBC">
        <w:rPr>
          <w:rFonts w:ascii="Arial" w:eastAsia="Times New Roman" w:hAnsi="Arial" w:cs="Arial"/>
          <w:sz w:val="24"/>
          <w:szCs w:val="24"/>
          <w:lang w:eastAsia="es-MX"/>
        </w:rPr>
        <w:t>El floema es el tejido conductor encargado del transporte de nutrientes orgánicos, especialmente azúcares, producidos por la parte aérea fotosintética y autótrofa, hacia las partes basales subterráneas, no fotosintéticas, heterótrofas de las plantas vasculares.</w:t>
      </w:r>
      <w:sdt>
        <w:sdtPr>
          <w:rPr>
            <w:rFonts w:ascii="Arial" w:eastAsia="Times New Roman" w:hAnsi="Arial" w:cs="Arial"/>
            <w:sz w:val="24"/>
            <w:szCs w:val="24"/>
            <w:lang w:eastAsia="es-MX"/>
          </w:rPr>
          <w:id w:val="220954845"/>
          <w:citation/>
        </w:sdtPr>
        <w:sdtEndPr/>
        <w:sdtContent>
          <w:r w:rsidR="00CF6B51">
            <w:rPr>
              <w:rFonts w:ascii="Arial" w:eastAsia="Times New Roman" w:hAnsi="Arial" w:cs="Arial"/>
              <w:sz w:val="24"/>
              <w:szCs w:val="24"/>
              <w:lang w:eastAsia="es-MX"/>
            </w:rPr>
            <w:fldChar w:fldCharType="begin"/>
          </w:r>
          <w:r w:rsidR="00CF6B51">
            <w:rPr>
              <w:rFonts w:ascii="Arial" w:eastAsia="Times New Roman" w:hAnsi="Arial" w:cs="Arial"/>
              <w:sz w:val="24"/>
              <w:szCs w:val="24"/>
              <w:lang w:val="es-ES" w:eastAsia="es-MX"/>
            </w:rPr>
            <w:instrText xml:space="preserve"> CITATION MaM13 \l 3082 </w:instrText>
          </w:r>
          <w:r w:rsidR="00CF6B51">
            <w:rPr>
              <w:rFonts w:ascii="Arial" w:eastAsia="Times New Roman" w:hAnsi="Arial" w:cs="Arial"/>
              <w:sz w:val="24"/>
              <w:szCs w:val="24"/>
              <w:lang w:eastAsia="es-MX"/>
            </w:rPr>
            <w:fldChar w:fldCharType="separate"/>
          </w:r>
          <w:r w:rsidR="00CF6B51">
            <w:rPr>
              <w:rFonts w:ascii="Arial" w:eastAsia="Times New Roman" w:hAnsi="Arial" w:cs="Arial"/>
              <w:noProof/>
              <w:sz w:val="24"/>
              <w:szCs w:val="24"/>
              <w:lang w:val="es-ES" w:eastAsia="es-MX"/>
            </w:rPr>
            <w:t xml:space="preserve"> </w:t>
          </w:r>
          <w:r w:rsidR="00CF6B51" w:rsidRPr="00CF6B51">
            <w:rPr>
              <w:rFonts w:ascii="Arial" w:eastAsia="Times New Roman" w:hAnsi="Arial" w:cs="Arial"/>
              <w:noProof/>
              <w:sz w:val="24"/>
              <w:szCs w:val="24"/>
              <w:lang w:val="es-ES" w:eastAsia="es-MX"/>
            </w:rPr>
            <w:t>(Arbo, 2001-2013)</w:t>
          </w:r>
          <w:r w:rsidR="00CF6B51">
            <w:rPr>
              <w:rFonts w:ascii="Arial" w:eastAsia="Times New Roman" w:hAnsi="Arial" w:cs="Arial"/>
              <w:sz w:val="24"/>
              <w:szCs w:val="24"/>
              <w:lang w:eastAsia="es-MX"/>
            </w:rPr>
            <w:fldChar w:fldCharType="end"/>
          </w:r>
        </w:sdtContent>
      </w:sdt>
    </w:p>
    <w:p w14:paraId="58DC17E2" w14:textId="36AE302F" w:rsidR="00F06235" w:rsidRDefault="00A2296F" w:rsidP="00A2296F">
      <w:pPr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sz w:val="24"/>
          <w:szCs w:val="24"/>
          <w:lang w:eastAsia="es-MX"/>
        </w:rPr>
        <w:t>En diferentes plantas el tejido vascular se organiza de manera diferente. Normalmente, las células son largas, estrechas y tubulares. A menudo también se organiza en haces dentro del tallo o la hoja.</w:t>
      </w:r>
      <w:r w:rsidR="00F06235">
        <w:rPr>
          <w:rFonts w:ascii="Arial" w:eastAsia="Times New Roman" w:hAnsi="Arial" w:cs="Arial"/>
          <w:sz w:val="24"/>
          <w:szCs w:val="24"/>
          <w:lang w:eastAsia="es-MX"/>
        </w:rPr>
        <w:t xml:space="preserve">                                                                                                           </w:t>
      </w:r>
    </w:p>
    <w:p w14:paraId="658FAE26" w14:textId="57CE9A6F" w:rsidR="00A2296F" w:rsidRDefault="00F06235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098341C5" wp14:editId="3EF6838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743450" cy="1836420"/>
            <wp:effectExtent l="0" t="0" r="0" b="0"/>
            <wp:wrapNone/>
            <wp:docPr id="4" name="Imagen 4" descr="Tejido vascular (Plantas): Definición, función y tipos - El Gen Cur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jido vascular (Plantas): Definición, función y tipos - El Gen Curios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63D1F" w14:textId="2F973B67" w:rsidR="00A2296F" w:rsidRPr="00A2296F" w:rsidRDefault="00A2296F" w:rsidP="00A2296F"/>
    <w:p w14:paraId="1E8A7EDC" w14:textId="415366FE" w:rsidR="00A2296F" w:rsidRPr="00A2296F" w:rsidRDefault="00A2296F" w:rsidP="00A2296F"/>
    <w:p w14:paraId="024A8005" w14:textId="7F1DECC5" w:rsidR="00A2296F" w:rsidRPr="00A2296F" w:rsidRDefault="00A2296F" w:rsidP="00A2296F"/>
    <w:p w14:paraId="3A11412C" w14:textId="42FE0C47" w:rsidR="00A2296F" w:rsidRPr="00A2296F" w:rsidRDefault="00A2296F" w:rsidP="00A2296F"/>
    <w:p w14:paraId="2729CAB9" w14:textId="0952E743" w:rsidR="00A2296F" w:rsidRPr="00A2296F" w:rsidRDefault="00A2296F" w:rsidP="00A2296F"/>
    <w:p w14:paraId="7BC58A67" w14:textId="645B79DE" w:rsidR="00A2296F" w:rsidRDefault="00A2296F" w:rsidP="00A2296F"/>
    <w:p w14:paraId="71A7EC29" w14:textId="41AAED47" w:rsidR="00A2296F" w:rsidRDefault="00A2296F" w:rsidP="00A2296F">
      <w:pPr>
        <w:jc w:val="both"/>
        <w:rPr>
          <w:rStyle w:val="selectable-text"/>
          <w:rFonts w:ascii="Arial" w:hAnsi="Arial" w:cs="Arial"/>
          <w:sz w:val="24"/>
          <w:szCs w:val="24"/>
        </w:rPr>
      </w:pPr>
      <w:r>
        <w:rPr>
          <w:rStyle w:val="selectable-text"/>
          <w:rFonts w:ascii="Arial" w:hAnsi="Arial" w:cs="Arial"/>
          <w:sz w:val="24"/>
          <w:szCs w:val="24"/>
        </w:rPr>
        <w:lastRenderedPageBreak/>
        <w:t>L</w:t>
      </w:r>
      <w:r w:rsidRPr="00A2296F">
        <w:rPr>
          <w:rStyle w:val="selectable-text"/>
          <w:rFonts w:ascii="Arial" w:hAnsi="Arial" w:cs="Arial"/>
          <w:sz w:val="24"/>
          <w:szCs w:val="24"/>
        </w:rPr>
        <w:t>os haces vasculares en dicotiledóneas son mucho más grandes y están organizados de manera más consistente. Las especies de monocotiledóneas, por otro lado, esparcen el xilema y el floema del tejido vascular por todo el tallo. Estos dos métodos reflejan la estructura de las propias plantas. Las monocotiledóneas tienden a ser plantas como los pastos, que tienen venas y hojas que corren en paralelo. En las dicotiledóneas, como muchos árboles en flor y plantas frutales, las hojas y venas de las hojas se ramifican en varios patrones. Esta organización favorece un tejido vascular más organizado y que puede ramificarse a medida que crece la planta.</w:t>
      </w:r>
    </w:p>
    <w:p w14:paraId="133566CB" w14:textId="77777777" w:rsidR="00A2296F" w:rsidRDefault="00A2296F" w:rsidP="00A2296F">
      <w:pPr>
        <w:jc w:val="both"/>
        <w:rPr>
          <w:rStyle w:val="selectable-text"/>
          <w:rFonts w:ascii="Arial" w:hAnsi="Arial" w:cs="Arial"/>
          <w:sz w:val="24"/>
          <w:szCs w:val="24"/>
        </w:rPr>
      </w:pPr>
    </w:p>
    <w:p w14:paraId="6E9288C7" w14:textId="5C91F76E" w:rsidR="00A2296F" w:rsidRDefault="00A2296F" w:rsidP="00A2296F">
      <w:pPr>
        <w:jc w:val="both"/>
        <w:rPr>
          <w:rStyle w:val="selectable-text"/>
          <w:rFonts w:ascii="Arial" w:hAnsi="Arial" w:cs="Arial"/>
          <w:sz w:val="24"/>
          <w:szCs w:val="24"/>
        </w:rPr>
      </w:pPr>
      <w:r w:rsidRPr="005A102D">
        <w:rPr>
          <w:rStyle w:val="selectable-text"/>
          <w:rFonts w:ascii="Arial" w:hAnsi="Arial" w:cs="Arial"/>
          <w:sz w:val="24"/>
          <w:szCs w:val="24"/>
        </w:rPr>
        <w:t xml:space="preserve">En botánica, los </w:t>
      </w:r>
      <w:r w:rsidRPr="00A2296F">
        <w:rPr>
          <w:rStyle w:val="selectable-text"/>
          <w:rFonts w:ascii="Arial" w:hAnsi="Arial" w:cs="Arial"/>
          <w:sz w:val="24"/>
          <w:szCs w:val="24"/>
        </w:rPr>
        <w:t>cotiledones</w:t>
      </w:r>
      <w:r w:rsidRPr="005A102D">
        <w:rPr>
          <w:rStyle w:val="selectable-text"/>
          <w:rFonts w:ascii="Arial" w:hAnsi="Arial" w:cs="Arial"/>
          <w:sz w:val="24"/>
          <w:szCs w:val="24"/>
        </w:rPr>
        <w:t xml:space="preserve"> ​ son las primeras hojas de las plantas. Estos forman parte del germen de la semilla de los antófitos.​Las monocotiledóneas reciben ese nombre porque tienen semillas en un único cotiledón; las de las dicotiledóneas, dos</w:t>
      </w:r>
      <w:r>
        <w:rPr>
          <w:rStyle w:val="selectable-text"/>
          <w:rFonts w:ascii="Arial" w:hAnsi="Arial" w:cs="Arial"/>
          <w:sz w:val="24"/>
          <w:szCs w:val="24"/>
        </w:rPr>
        <w:t>.</w:t>
      </w:r>
    </w:p>
    <w:p w14:paraId="66CE161E" w14:textId="0B9E0F72" w:rsidR="00CF6B51" w:rsidRDefault="00C17520" w:rsidP="00A2296F">
      <w:pPr>
        <w:jc w:val="both"/>
        <w:rPr>
          <w:rStyle w:val="selectable-text"/>
          <w:rFonts w:ascii="Arial" w:hAnsi="Arial" w:cs="Arial"/>
          <w:sz w:val="24"/>
          <w:szCs w:val="24"/>
        </w:rPr>
      </w:pPr>
      <w:sdt>
        <w:sdtPr>
          <w:rPr>
            <w:rStyle w:val="selectable-text"/>
            <w:rFonts w:ascii="Arial" w:hAnsi="Arial" w:cs="Arial"/>
            <w:sz w:val="24"/>
            <w:szCs w:val="24"/>
          </w:rPr>
          <w:id w:val="1760103452"/>
          <w:citation/>
        </w:sdtPr>
        <w:sdtEndPr>
          <w:rPr>
            <w:rStyle w:val="selectable-text"/>
          </w:rPr>
        </w:sdtEndPr>
        <w:sdtContent>
          <w:r w:rsidR="00CF6B51">
            <w:rPr>
              <w:rStyle w:val="selectable-text"/>
              <w:rFonts w:ascii="Arial" w:hAnsi="Arial" w:cs="Arial"/>
              <w:sz w:val="24"/>
              <w:szCs w:val="24"/>
            </w:rPr>
            <w:fldChar w:fldCharType="begin"/>
          </w:r>
          <w:r w:rsidR="00CF6B51">
            <w:rPr>
              <w:rStyle w:val="selectable-text"/>
              <w:rFonts w:ascii="Arial" w:hAnsi="Arial" w:cs="Arial"/>
              <w:sz w:val="24"/>
              <w:szCs w:val="24"/>
              <w:lang w:val="es-ES"/>
            </w:rPr>
            <w:instrText xml:space="preserve"> CITATION Sus211 \l 3082 </w:instrText>
          </w:r>
          <w:r w:rsidR="00CF6B51">
            <w:rPr>
              <w:rStyle w:val="selectable-text"/>
              <w:rFonts w:ascii="Arial" w:hAnsi="Arial" w:cs="Arial"/>
              <w:sz w:val="24"/>
              <w:szCs w:val="24"/>
            </w:rPr>
            <w:fldChar w:fldCharType="separate"/>
          </w:r>
          <w:r w:rsidR="00CF6B51" w:rsidRPr="00CF6B51">
            <w:rPr>
              <w:rFonts w:ascii="Arial" w:hAnsi="Arial" w:cs="Arial"/>
              <w:noProof/>
              <w:sz w:val="24"/>
              <w:szCs w:val="24"/>
              <w:lang w:val="es-ES"/>
            </w:rPr>
            <w:t>(Dorrance, 2021)</w:t>
          </w:r>
          <w:r w:rsidR="00CF6B51">
            <w:rPr>
              <w:rStyle w:val="selectable-text"/>
              <w:rFonts w:ascii="Arial" w:hAnsi="Arial" w:cs="Arial"/>
              <w:sz w:val="24"/>
              <w:szCs w:val="24"/>
            </w:rPr>
            <w:fldChar w:fldCharType="end"/>
          </w:r>
        </w:sdtContent>
      </w:sdt>
    </w:p>
    <w:p w14:paraId="06962286" w14:textId="77777777" w:rsidR="00A2296F" w:rsidRDefault="00A2296F" w:rsidP="00A2296F">
      <w:pPr>
        <w:jc w:val="both"/>
        <w:rPr>
          <w:rStyle w:val="selectable-text"/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24224382" wp14:editId="518495E3">
            <wp:simplePos x="0" y="0"/>
            <wp:positionH relativeFrom="column">
              <wp:posOffset>558165</wp:posOffset>
            </wp:positionH>
            <wp:positionV relativeFrom="paragraph">
              <wp:posOffset>264795</wp:posOffset>
            </wp:positionV>
            <wp:extent cx="4467225" cy="2667000"/>
            <wp:effectExtent l="0" t="0" r="9525" b="0"/>
            <wp:wrapNone/>
            <wp:docPr id="5" name="Imagen 5" descr="Monocotiledónea y Dicotiledóneas (Cuadro Comparativo) - Cuadro Compar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ocotiledónea y Dicotiledóneas (Cuadro Comparativo) - Cuadro Comparativ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71544" w14:textId="77777777" w:rsidR="00A2296F" w:rsidRDefault="00A2296F" w:rsidP="00A2296F">
      <w:pPr>
        <w:jc w:val="both"/>
        <w:rPr>
          <w:rFonts w:ascii="Arial" w:hAnsi="Arial" w:cs="Arial"/>
          <w:sz w:val="28"/>
          <w:szCs w:val="28"/>
        </w:rPr>
      </w:pPr>
    </w:p>
    <w:p w14:paraId="32B7C073" w14:textId="77777777" w:rsidR="00A2296F" w:rsidRPr="005A102D" w:rsidRDefault="00A2296F" w:rsidP="00A2296F">
      <w:pPr>
        <w:rPr>
          <w:rFonts w:ascii="Arial" w:hAnsi="Arial" w:cs="Arial"/>
          <w:sz w:val="28"/>
          <w:szCs w:val="28"/>
        </w:rPr>
      </w:pPr>
    </w:p>
    <w:p w14:paraId="4E5EC116" w14:textId="77777777" w:rsidR="00A2296F" w:rsidRPr="005A102D" w:rsidRDefault="00A2296F" w:rsidP="00A2296F">
      <w:pPr>
        <w:rPr>
          <w:rFonts w:ascii="Arial" w:hAnsi="Arial" w:cs="Arial"/>
          <w:sz w:val="28"/>
          <w:szCs w:val="28"/>
        </w:rPr>
      </w:pPr>
    </w:p>
    <w:p w14:paraId="245F1B95" w14:textId="5E33AB43" w:rsidR="00A2296F" w:rsidRDefault="00A2296F" w:rsidP="00A2296F"/>
    <w:p w14:paraId="7F3E0892" w14:textId="09DBC413" w:rsidR="0085712F" w:rsidRPr="0085712F" w:rsidRDefault="0085712F" w:rsidP="0085712F"/>
    <w:p w14:paraId="4EFDCA45" w14:textId="794589D6" w:rsidR="0085712F" w:rsidRPr="0085712F" w:rsidRDefault="0085712F" w:rsidP="0085712F"/>
    <w:p w14:paraId="7BC5CF99" w14:textId="6EBA2055" w:rsidR="0085712F" w:rsidRPr="0085712F" w:rsidRDefault="0085712F" w:rsidP="0085712F"/>
    <w:p w14:paraId="7577518A" w14:textId="7D80144A" w:rsidR="0085712F" w:rsidRPr="0085712F" w:rsidRDefault="0085712F" w:rsidP="0085712F"/>
    <w:p w14:paraId="35975026" w14:textId="08EA7FA0" w:rsidR="0085712F" w:rsidRPr="0085712F" w:rsidRDefault="0085712F" w:rsidP="0085712F"/>
    <w:p w14:paraId="272ECAFC" w14:textId="492DDF51" w:rsidR="0085712F" w:rsidRPr="0085712F" w:rsidRDefault="0085712F" w:rsidP="0085712F"/>
    <w:p w14:paraId="7FDD01FC" w14:textId="5CA21F66" w:rsidR="0085712F" w:rsidRPr="0085712F" w:rsidRDefault="0085712F" w:rsidP="0085712F"/>
    <w:p w14:paraId="529B79D3" w14:textId="319D7177" w:rsidR="0085712F" w:rsidRDefault="0085712F" w:rsidP="0085712F"/>
    <w:p w14:paraId="0016A598" w14:textId="217169D0" w:rsidR="0085712F" w:rsidRDefault="0085712F" w:rsidP="0085712F">
      <w:pPr>
        <w:tabs>
          <w:tab w:val="left" w:pos="1965"/>
        </w:tabs>
      </w:pPr>
      <w:r>
        <w:tab/>
      </w:r>
    </w:p>
    <w:p w14:paraId="16F508D6" w14:textId="5160BD07" w:rsidR="0085712F" w:rsidRDefault="0085712F" w:rsidP="0085712F">
      <w:pPr>
        <w:tabs>
          <w:tab w:val="left" w:pos="1965"/>
        </w:tabs>
      </w:pPr>
    </w:p>
    <w:p w14:paraId="074093BB" w14:textId="53702CC6" w:rsidR="0085712F" w:rsidRDefault="0085712F" w:rsidP="0085712F">
      <w:pPr>
        <w:tabs>
          <w:tab w:val="left" w:pos="1965"/>
        </w:tabs>
      </w:pPr>
    </w:p>
    <w:p w14:paraId="1172787B" w14:textId="6F84C446" w:rsidR="0085712F" w:rsidRDefault="0085712F" w:rsidP="0085712F">
      <w:pPr>
        <w:tabs>
          <w:tab w:val="left" w:pos="1965"/>
        </w:tabs>
      </w:pPr>
    </w:p>
    <w:p w14:paraId="4E4111A5" w14:textId="314EC5E0" w:rsidR="0085712F" w:rsidRDefault="0085712F" w:rsidP="0085712F">
      <w:pPr>
        <w:tabs>
          <w:tab w:val="left" w:pos="1965"/>
        </w:tabs>
      </w:pPr>
    </w:p>
    <w:p w14:paraId="360A0189" w14:textId="7DF790CD" w:rsidR="0085712F" w:rsidRDefault="0085712F" w:rsidP="0085712F">
      <w:pPr>
        <w:tabs>
          <w:tab w:val="left" w:pos="1965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85712F">
        <w:rPr>
          <w:rFonts w:ascii="Arial" w:hAnsi="Arial" w:cs="Arial"/>
          <w:b/>
          <w:bCs/>
          <w:sz w:val="28"/>
          <w:szCs w:val="28"/>
        </w:rPr>
        <w:lastRenderedPageBreak/>
        <w:t>Metodología</w:t>
      </w:r>
    </w:p>
    <w:p w14:paraId="1D7B0262" w14:textId="02E82277" w:rsidR="0085712F" w:rsidRDefault="0085712F" w:rsidP="0085712F">
      <w:pPr>
        <w:tabs>
          <w:tab w:val="left" w:pos="1965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BD136C2" w14:textId="10E354A2" w:rsidR="0085712F" w:rsidRDefault="0085712F" w:rsidP="0085712F">
      <w:pPr>
        <w:tabs>
          <w:tab w:val="left" w:pos="1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práctica de laboratorio </w:t>
      </w:r>
      <w:r w:rsidR="009C67DA">
        <w:rPr>
          <w:rFonts w:ascii="Arial" w:hAnsi="Arial" w:cs="Arial"/>
          <w:sz w:val="24"/>
          <w:szCs w:val="24"/>
        </w:rPr>
        <w:t>la estudiante pudo observar diversas</w:t>
      </w:r>
      <w:r>
        <w:rPr>
          <w:rFonts w:ascii="Arial" w:hAnsi="Arial" w:cs="Arial"/>
          <w:sz w:val="24"/>
          <w:szCs w:val="24"/>
        </w:rPr>
        <w:t xml:space="preserve"> muestras de plantas bajo </w:t>
      </w:r>
      <w:r w:rsidR="009C67DA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el microscopio, donde se </w:t>
      </w:r>
      <w:r w:rsidR="009C67DA">
        <w:rPr>
          <w:rFonts w:ascii="Arial" w:hAnsi="Arial" w:cs="Arial"/>
          <w:sz w:val="24"/>
          <w:szCs w:val="24"/>
        </w:rPr>
        <w:t>observó</w:t>
      </w:r>
      <w:r>
        <w:rPr>
          <w:rFonts w:ascii="Arial" w:hAnsi="Arial" w:cs="Arial"/>
          <w:sz w:val="24"/>
          <w:szCs w:val="24"/>
        </w:rPr>
        <w:t xml:space="preserve"> su naturaleza y características las cuales las </w:t>
      </w:r>
      <w:r w:rsidR="009C67DA">
        <w:rPr>
          <w:rFonts w:ascii="Arial" w:hAnsi="Arial" w:cs="Arial"/>
          <w:sz w:val="24"/>
          <w:szCs w:val="24"/>
        </w:rPr>
        <w:t>clasificaban</w:t>
      </w:r>
      <w:r>
        <w:rPr>
          <w:rFonts w:ascii="Arial" w:hAnsi="Arial" w:cs="Arial"/>
          <w:sz w:val="24"/>
          <w:szCs w:val="24"/>
        </w:rPr>
        <w:t xml:space="preserve"> como monocotiledóneas o dicotiledóneas. </w:t>
      </w:r>
    </w:p>
    <w:p w14:paraId="58E890D9" w14:textId="7C32897D" w:rsidR="0085712F" w:rsidRDefault="009C67DA" w:rsidP="0085712F">
      <w:pPr>
        <w:tabs>
          <w:tab w:val="left" w:pos="196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4A5D1907" wp14:editId="7EF14BFD">
            <wp:simplePos x="0" y="0"/>
            <wp:positionH relativeFrom="margin">
              <wp:posOffset>3524250</wp:posOffset>
            </wp:positionH>
            <wp:positionV relativeFrom="paragraph">
              <wp:posOffset>234950</wp:posOffset>
            </wp:positionV>
            <wp:extent cx="2513442" cy="1314450"/>
            <wp:effectExtent l="0" t="0" r="1270" b="0"/>
            <wp:wrapNone/>
            <wp:docPr id="9" name="Imagen 9" descr="Apio Imágenes PNG Fondo Transparente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io Imágenes PNG Fondo Transparente | PNG Pl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4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84541" w14:textId="1D4C1321" w:rsidR="0085712F" w:rsidRDefault="009C67DA" w:rsidP="0085712F">
      <w:pPr>
        <w:tabs>
          <w:tab w:val="left" w:pos="196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06A7316B" wp14:editId="67BC134B">
            <wp:simplePos x="0" y="0"/>
            <wp:positionH relativeFrom="column">
              <wp:posOffset>1234440</wp:posOffset>
            </wp:positionH>
            <wp:positionV relativeFrom="paragraph">
              <wp:posOffset>10795</wp:posOffset>
            </wp:positionV>
            <wp:extent cx="1838325" cy="1295112"/>
            <wp:effectExtent l="0" t="0" r="0" b="0"/>
            <wp:wrapNone/>
            <wp:docPr id="10" name="Imagen 10" descr="Imagenes De Zanahoria Png , Png Download - Imagenes De Zanahoria Png,  Transparent Png - 1175x608(#6809654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es De Zanahoria Png , Png Download - Imagenes De Zanahoria Png,  Transparent Png - 1175x608(#6809654) - PngFi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16" b="93038" l="3214" r="92143">
                                  <a14:foregroundMark x1="7976" y1="76371" x2="7976" y2="76371"/>
                                  <a14:foregroundMark x1="92143" y1="57173" x2="92143" y2="57173"/>
                                  <a14:foregroundMark x1="36786" y1="93038" x2="36786" y2="93038"/>
                                  <a14:foregroundMark x1="3214" y1="81013" x2="3214" y2="810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73" cy="130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12F">
        <w:rPr>
          <w:rFonts w:ascii="Arial" w:hAnsi="Arial" w:cs="Arial"/>
          <w:sz w:val="24"/>
          <w:szCs w:val="24"/>
        </w:rPr>
        <w:t>Plantas observadas:</w:t>
      </w:r>
    </w:p>
    <w:p w14:paraId="3F32AD7F" w14:textId="00BE3D8E" w:rsidR="0085712F" w:rsidRDefault="0085712F" w:rsidP="0085712F">
      <w:pPr>
        <w:tabs>
          <w:tab w:val="left" w:pos="1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-Rábano</w:t>
      </w:r>
    </w:p>
    <w:p w14:paraId="16AD7344" w14:textId="2028A8DC" w:rsidR="0085712F" w:rsidRDefault="009C67DA" w:rsidP="0085712F">
      <w:pPr>
        <w:tabs>
          <w:tab w:val="left" w:pos="1965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1EBE6F46" wp14:editId="7574F66D">
            <wp:simplePos x="0" y="0"/>
            <wp:positionH relativeFrom="margin">
              <wp:posOffset>2396490</wp:posOffset>
            </wp:positionH>
            <wp:positionV relativeFrom="paragraph">
              <wp:posOffset>202565</wp:posOffset>
            </wp:positionV>
            <wp:extent cx="2257398" cy="1744008"/>
            <wp:effectExtent l="0" t="0" r="0" b="8890"/>
            <wp:wrapNone/>
            <wp:docPr id="6" name="Imagen 6" descr="Rábano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ábano png | PNGEg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6763" b="92518" l="8667" r="93556">
                                  <a14:foregroundMark x1="41889" y1="7050" x2="41889" y2="7050"/>
                                  <a14:foregroundMark x1="8667" y1="62014" x2="8667" y2="62014"/>
                                  <a14:foregroundMark x1="37222" y1="92518" x2="37222" y2="92518"/>
                                  <a14:foregroundMark x1="30222" y1="88345" x2="30222" y2="88345"/>
                                  <a14:foregroundMark x1="90000" y1="62446" x2="90000" y2="62446"/>
                                  <a14:foregroundMark x1="93556" y1="74101" x2="93556" y2="741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6528">
                      <a:off x="0" y="0"/>
                      <a:ext cx="2257398" cy="174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12F">
        <w:rPr>
          <w:rFonts w:ascii="Arial" w:hAnsi="Arial" w:cs="Arial"/>
          <w:sz w:val="24"/>
          <w:szCs w:val="24"/>
        </w:rPr>
        <w:t>-Zanahoria</w:t>
      </w:r>
    </w:p>
    <w:p w14:paraId="5C947E6E" w14:textId="4322337F" w:rsidR="0085712F" w:rsidRDefault="0085712F" w:rsidP="0085712F">
      <w:pPr>
        <w:tabs>
          <w:tab w:val="left" w:pos="1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-Apio</w:t>
      </w:r>
      <w:bookmarkStart w:id="0" w:name="_GoBack"/>
      <w:bookmarkEnd w:id="0"/>
    </w:p>
    <w:p w14:paraId="5090C8C7" w14:textId="0E759427" w:rsidR="0085712F" w:rsidRDefault="0085712F" w:rsidP="0085712F">
      <w:pPr>
        <w:tabs>
          <w:tab w:val="left" w:pos="19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-Maíz</w:t>
      </w:r>
      <w:r w:rsidRPr="0085712F">
        <w:t xml:space="preserve"> </w:t>
      </w:r>
    </w:p>
    <w:p w14:paraId="4FC15410" w14:textId="0EC22DCA" w:rsidR="0085712F" w:rsidRPr="0085712F" w:rsidRDefault="0085712F" w:rsidP="0085712F">
      <w:pPr>
        <w:rPr>
          <w:rFonts w:ascii="Arial" w:hAnsi="Arial" w:cs="Arial"/>
          <w:sz w:val="24"/>
          <w:szCs w:val="24"/>
        </w:rPr>
      </w:pPr>
    </w:p>
    <w:p w14:paraId="4A635A2D" w14:textId="6087483D" w:rsidR="0085712F" w:rsidRPr="0085712F" w:rsidRDefault="0085712F" w:rsidP="0085712F">
      <w:pPr>
        <w:rPr>
          <w:rFonts w:ascii="Arial" w:hAnsi="Arial" w:cs="Arial"/>
          <w:sz w:val="24"/>
          <w:szCs w:val="24"/>
        </w:rPr>
      </w:pPr>
    </w:p>
    <w:p w14:paraId="40EB2879" w14:textId="187C7B68" w:rsidR="0085712F" w:rsidRDefault="0085712F" w:rsidP="0085712F">
      <w:pPr>
        <w:rPr>
          <w:rFonts w:ascii="Arial" w:hAnsi="Arial" w:cs="Arial"/>
          <w:sz w:val="24"/>
          <w:szCs w:val="24"/>
        </w:rPr>
      </w:pPr>
    </w:p>
    <w:p w14:paraId="7A970943" w14:textId="6D17C03B" w:rsidR="0085712F" w:rsidRDefault="0085712F" w:rsidP="008571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Proceso:</w:t>
      </w:r>
    </w:p>
    <w:p w14:paraId="10159C77" w14:textId="265F4641" w:rsidR="00F06235" w:rsidRDefault="0085712F" w:rsidP="00F0623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C67DA">
        <w:rPr>
          <w:rFonts w:ascii="Arial" w:hAnsi="Arial" w:cs="Arial"/>
          <w:sz w:val="24"/>
          <w:szCs w:val="24"/>
        </w:rPr>
        <w:t xml:space="preserve">Se realizaron pequeños cortes para tomar muestras del rábano y apio que se </w:t>
      </w:r>
      <w:r w:rsidR="00F06235">
        <w:rPr>
          <w:rFonts w:ascii="Arial" w:hAnsi="Arial" w:cs="Arial"/>
          <w:sz w:val="24"/>
          <w:szCs w:val="24"/>
        </w:rPr>
        <w:t>fue llevado al</w:t>
      </w:r>
      <w:r w:rsidRPr="009C67DA">
        <w:rPr>
          <w:rFonts w:ascii="Arial" w:hAnsi="Arial" w:cs="Arial"/>
          <w:sz w:val="24"/>
          <w:szCs w:val="24"/>
        </w:rPr>
        <w:t xml:space="preserve"> laboratorio.</w:t>
      </w:r>
    </w:p>
    <w:p w14:paraId="74FB625C" w14:textId="79598B53" w:rsidR="00F06235" w:rsidRDefault="0085712F" w:rsidP="00F0623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06235">
        <w:rPr>
          <w:rFonts w:ascii="Arial" w:hAnsi="Arial" w:cs="Arial"/>
          <w:sz w:val="24"/>
          <w:szCs w:val="24"/>
        </w:rPr>
        <w:t>Se tomaron dos muestras de cada uno, y a una m</w:t>
      </w:r>
      <w:r w:rsidR="00F06235">
        <w:rPr>
          <w:rFonts w:ascii="Arial" w:hAnsi="Arial" w:cs="Arial"/>
          <w:sz w:val="24"/>
          <w:szCs w:val="24"/>
        </w:rPr>
        <w:t xml:space="preserve">uestra de cada uno se le agrego </w:t>
      </w:r>
      <w:r w:rsidRPr="00F06235">
        <w:rPr>
          <w:rFonts w:ascii="Arial" w:hAnsi="Arial" w:cs="Arial"/>
          <w:sz w:val="24"/>
          <w:szCs w:val="24"/>
        </w:rPr>
        <w:t>colorante natural.</w:t>
      </w:r>
    </w:p>
    <w:p w14:paraId="1666439A" w14:textId="631ED49F" w:rsidR="00F06235" w:rsidRDefault="00F06235" w:rsidP="00F0623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Ambas muestras (una con</w:t>
      </w:r>
      <w:r w:rsidR="0085712F" w:rsidRPr="00F06235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otra</w:t>
      </w:r>
      <w:r w:rsidR="0085712F" w:rsidRPr="00F06235">
        <w:rPr>
          <w:rFonts w:ascii="Arial" w:hAnsi="Arial" w:cs="Arial"/>
          <w:sz w:val="24"/>
          <w:szCs w:val="24"/>
        </w:rPr>
        <w:t xml:space="preserve"> sin colorante) fuer</w:t>
      </w:r>
      <w:r>
        <w:rPr>
          <w:rFonts w:ascii="Arial" w:hAnsi="Arial" w:cs="Arial"/>
          <w:sz w:val="24"/>
          <w:szCs w:val="24"/>
        </w:rPr>
        <w:t xml:space="preserve">on analizadas bajo el </w:t>
      </w:r>
      <w:r w:rsidR="0085712F" w:rsidRPr="00F06235">
        <w:rPr>
          <w:rFonts w:ascii="Arial" w:hAnsi="Arial" w:cs="Arial"/>
          <w:sz w:val="24"/>
          <w:szCs w:val="24"/>
        </w:rPr>
        <w:t>microscopio.</w:t>
      </w:r>
    </w:p>
    <w:p w14:paraId="52EF971E" w14:textId="00BA0387" w:rsidR="0085712F" w:rsidRPr="00F06235" w:rsidRDefault="00F06235" w:rsidP="00F0623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por último s</w:t>
      </w:r>
      <w:r w:rsidR="0085712F" w:rsidRPr="00F06235">
        <w:rPr>
          <w:rFonts w:ascii="Arial" w:hAnsi="Arial" w:cs="Arial"/>
          <w:sz w:val="24"/>
          <w:szCs w:val="24"/>
        </w:rPr>
        <w:t xml:space="preserve">e observaron muestras </w:t>
      </w:r>
      <w:r w:rsidR="006014E6" w:rsidRPr="00F06235">
        <w:rPr>
          <w:rFonts w:ascii="Arial" w:hAnsi="Arial" w:cs="Arial"/>
          <w:sz w:val="24"/>
          <w:szCs w:val="24"/>
        </w:rPr>
        <w:t>de otras plantas bajo el microscopio.</w:t>
      </w:r>
    </w:p>
    <w:p w14:paraId="78C9D1A3" w14:textId="717C4CC7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489A6428" w14:textId="660121BA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5477DC8C" w14:textId="1554C9FE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70D5D4A9" w14:textId="564C4ADC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47E0B050" w14:textId="11D8D777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46CEA102" w14:textId="0003AD16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2813D2ED" w14:textId="1B8F8ED7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6D678D01" w14:textId="38995F14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6EE1604C" w14:textId="5738423D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2451F71A" w14:textId="77816B38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3AFB4E30" w14:textId="55F3513E" w:rsidR="006014E6" w:rsidRDefault="006014E6" w:rsidP="006014E6">
      <w:pPr>
        <w:pStyle w:val="Prrafodelista"/>
        <w:rPr>
          <w:rFonts w:ascii="Arial" w:hAnsi="Arial" w:cs="Arial"/>
          <w:sz w:val="24"/>
          <w:szCs w:val="24"/>
        </w:rPr>
      </w:pPr>
    </w:p>
    <w:p w14:paraId="72808E23" w14:textId="3579304F" w:rsidR="006014E6" w:rsidRDefault="006014E6" w:rsidP="006014E6">
      <w:pPr>
        <w:pStyle w:val="Prrafodelist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Resultados</w:t>
      </w:r>
    </w:p>
    <w:p w14:paraId="053F160D" w14:textId="5BDEEC05" w:rsidR="006014E6" w:rsidRDefault="006014E6" w:rsidP="006014E6">
      <w:pPr>
        <w:pStyle w:val="Prrafodelista"/>
        <w:jc w:val="center"/>
        <w:rPr>
          <w:rFonts w:ascii="Arial" w:hAnsi="Arial" w:cs="Arial"/>
          <w:b/>
          <w:bCs/>
          <w:sz w:val="28"/>
          <w:szCs w:val="28"/>
        </w:rPr>
      </w:pPr>
    </w:p>
    <w:p w14:paraId="39DF1289" w14:textId="63CF4238" w:rsidR="006014E6" w:rsidRPr="006014E6" w:rsidRDefault="00F06235" w:rsidP="006014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76672" behindDoc="1" locked="0" layoutInCell="1" allowOverlap="1" wp14:anchorId="0AB83877" wp14:editId="61F23D2A">
            <wp:simplePos x="0" y="0"/>
            <wp:positionH relativeFrom="margin">
              <wp:posOffset>3272789</wp:posOffset>
            </wp:positionH>
            <wp:positionV relativeFrom="paragraph">
              <wp:posOffset>516890</wp:posOffset>
            </wp:positionV>
            <wp:extent cx="2164715" cy="2247312"/>
            <wp:effectExtent l="0" t="0" r="698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983" b="89931" l="9954" r="93634">
                                  <a14:foregroundMark x1="61574" y1="11024" x2="61574" y2="11024"/>
                                  <a14:foregroundMark x1="93634" y1="35069" x2="93634" y2="35069"/>
                                  <a14:foregroundMark x1="70486" y1="11979" x2="70486" y2="11979"/>
                                  <a14:foregroundMark x1="71181" y1="11024" x2="71181" y2="110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93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E6" w:rsidRPr="006014E6">
        <w:rPr>
          <w:rFonts w:ascii="Arial" w:hAnsi="Arial" w:cs="Arial"/>
          <w:sz w:val="24"/>
          <w:szCs w:val="24"/>
        </w:rPr>
        <w:t>Después de observar las muestras de todas las plantas en el microscopio determinamos su tejido vascular, de acuerdo a las imágenes obtenidas con el microscopio identificando sus partes del tejido.</w:t>
      </w:r>
    </w:p>
    <w:p w14:paraId="158B67AE" w14:textId="575144F5" w:rsidR="006014E6" w:rsidRDefault="00F06235" w:rsidP="006014E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1" locked="0" layoutInCell="1" allowOverlap="1" wp14:anchorId="1A3514FA" wp14:editId="42BF8E2B">
            <wp:simplePos x="0" y="0"/>
            <wp:positionH relativeFrom="margin">
              <wp:posOffset>3690452</wp:posOffset>
            </wp:positionH>
            <wp:positionV relativeFrom="paragraph">
              <wp:posOffset>254867</wp:posOffset>
            </wp:positionV>
            <wp:extent cx="1424029" cy="2197174"/>
            <wp:effectExtent l="0" t="0" r="0" b="11366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961" b="89844" l="9896" r="98698">
                                  <a14:foregroundMark x1="93620" y1="42285" x2="93620" y2="42285"/>
                                  <a14:foregroundMark x1="95052" y1="34863" x2="95052" y2="34863"/>
                                  <a14:foregroundMark x1="98698" y1="32324" x2="98698" y2="323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49549">
                      <a:off x="0" y="0"/>
                      <a:ext cx="1430606" cy="2207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E6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72576" behindDoc="1" locked="0" layoutInCell="1" allowOverlap="1" wp14:anchorId="67DDE195" wp14:editId="1E843F1B">
            <wp:simplePos x="0" y="0"/>
            <wp:positionH relativeFrom="margin">
              <wp:posOffset>4625340</wp:posOffset>
            </wp:positionH>
            <wp:positionV relativeFrom="paragraph">
              <wp:posOffset>9525</wp:posOffset>
            </wp:positionV>
            <wp:extent cx="1552575" cy="18224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961" b="89844" l="5339" r="89974">
                                  <a14:foregroundMark x1="7813" y1="46094" x2="7813" y2="46094"/>
                                  <a14:foregroundMark x1="7813" y1="41016" x2="5339" y2="59277"/>
                                  <a14:foregroundMark x1="5339" y1="59277" x2="5339" y2="59277"/>
                                  <a14:backgroundMark x1="64453" y1="20508" x2="64453" y2="20508"/>
                                  <a14:backgroundMark x1="64453" y1="20508" x2="64453" y2="20508"/>
                                  <a14:backgroundMark x1="68229" y1="21973" x2="68229" y2="219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0A93D" w14:textId="6F179672" w:rsidR="006014E6" w:rsidRDefault="006014E6" w:rsidP="006014E6">
      <w:pPr>
        <w:rPr>
          <w:rFonts w:ascii="Arial" w:hAnsi="Arial" w:cs="Arial"/>
        </w:rPr>
      </w:pPr>
    </w:p>
    <w:p w14:paraId="592EEEE5" w14:textId="54E2EF48" w:rsidR="006014E6" w:rsidRDefault="006014E6" w:rsidP="006014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Apio – Dicotiledóneo</w:t>
      </w:r>
    </w:p>
    <w:p w14:paraId="5DB4D19B" w14:textId="7922DA50" w:rsidR="006014E6" w:rsidRDefault="006014E6" w:rsidP="006014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Rábano – Dicotiledóneo</w:t>
      </w:r>
    </w:p>
    <w:p w14:paraId="7DEF4F54" w14:textId="3BD53927" w:rsidR="006014E6" w:rsidRDefault="006014E6" w:rsidP="006014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Zanahoria – Dicotiledóneo</w:t>
      </w:r>
    </w:p>
    <w:p w14:paraId="55602BF8" w14:textId="63349CEE" w:rsidR="006014E6" w:rsidRDefault="006014E6" w:rsidP="006014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Maíz – Monocotiledóneo</w:t>
      </w:r>
    </w:p>
    <w:p w14:paraId="3F399C73" w14:textId="023F8A68" w:rsidR="006014E6" w:rsidRDefault="006014E6" w:rsidP="006014E6">
      <w:pPr>
        <w:rPr>
          <w:rFonts w:ascii="Arial" w:hAnsi="Arial" w:cs="Arial"/>
          <w:sz w:val="24"/>
          <w:szCs w:val="24"/>
        </w:rPr>
      </w:pPr>
    </w:p>
    <w:p w14:paraId="7D13B69D" w14:textId="575BCD6A" w:rsidR="006014E6" w:rsidRDefault="006014E6" w:rsidP="006014E6">
      <w:pPr>
        <w:rPr>
          <w:rFonts w:ascii="Arial" w:hAnsi="Arial" w:cs="Arial"/>
          <w:sz w:val="24"/>
          <w:szCs w:val="24"/>
        </w:rPr>
      </w:pPr>
    </w:p>
    <w:p w14:paraId="2B546358" w14:textId="2E83C19D" w:rsidR="0034731B" w:rsidRPr="0034731B" w:rsidRDefault="0034731B" w:rsidP="0034731B">
      <w:pPr>
        <w:rPr>
          <w:rFonts w:ascii="Arial" w:hAnsi="Arial" w:cs="Arial"/>
          <w:sz w:val="24"/>
          <w:szCs w:val="24"/>
        </w:rPr>
      </w:pPr>
    </w:p>
    <w:p w14:paraId="7C70237C" w14:textId="750E4E1F" w:rsidR="0034731B" w:rsidRPr="0034731B" w:rsidRDefault="0034731B" w:rsidP="0034731B">
      <w:pPr>
        <w:rPr>
          <w:rFonts w:ascii="Arial" w:hAnsi="Arial" w:cs="Arial"/>
          <w:sz w:val="24"/>
          <w:szCs w:val="24"/>
        </w:rPr>
      </w:pPr>
    </w:p>
    <w:p w14:paraId="40D7E1B0" w14:textId="34FA0277" w:rsidR="0034731B" w:rsidRPr="0034731B" w:rsidRDefault="0034731B" w:rsidP="0034731B">
      <w:pPr>
        <w:rPr>
          <w:rFonts w:ascii="Arial" w:hAnsi="Arial" w:cs="Arial"/>
          <w:sz w:val="24"/>
          <w:szCs w:val="24"/>
        </w:rPr>
      </w:pPr>
    </w:p>
    <w:p w14:paraId="763D6DC9" w14:textId="2DA9C111" w:rsidR="0034731B" w:rsidRPr="0034731B" w:rsidRDefault="0034731B" w:rsidP="0034731B">
      <w:pPr>
        <w:rPr>
          <w:rFonts w:ascii="Arial" w:hAnsi="Arial" w:cs="Arial"/>
          <w:sz w:val="24"/>
          <w:szCs w:val="24"/>
        </w:rPr>
      </w:pPr>
    </w:p>
    <w:p w14:paraId="64606531" w14:textId="6116F598" w:rsidR="0034731B" w:rsidRPr="0034731B" w:rsidRDefault="0034731B" w:rsidP="0034731B">
      <w:pPr>
        <w:rPr>
          <w:rFonts w:ascii="Arial" w:hAnsi="Arial" w:cs="Arial"/>
          <w:sz w:val="24"/>
          <w:szCs w:val="24"/>
        </w:rPr>
      </w:pPr>
    </w:p>
    <w:p w14:paraId="48D8BE88" w14:textId="3E1239FA" w:rsidR="0034731B" w:rsidRPr="0034731B" w:rsidRDefault="0034731B" w:rsidP="0034731B">
      <w:pPr>
        <w:rPr>
          <w:rFonts w:ascii="Arial" w:hAnsi="Arial" w:cs="Arial"/>
          <w:sz w:val="24"/>
          <w:szCs w:val="24"/>
        </w:rPr>
      </w:pPr>
    </w:p>
    <w:p w14:paraId="4A845629" w14:textId="5F0EB9EE" w:rsidR="0034731B" w:rsidRDefault="0034731B" w:rsidP="0034731B">
      <w:pPr>
        <w:tabs>
          <w:tab w:val="left" w:pos="2670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Conclusión</w:t>
      </w:r>
    </w:p>
    <w:p w14:paraId="131038AA" w14:textId="52FFB866" w:rsidR="0034731B" w:rsidRDefault="0034731B" w:rsidP="0034731B">
      <w:pPr>
        <w:tabs>
          <w:tab w:val="left" w:pos="2670"/>
        </w:tabs>
        <w:jc w:val="both"/>
        <w:rPr>
          <w:rFonts w:ascii="Arial" w:hAnsi="Arial" w:cs="Arial"/>
          <w:sz w:val="24"/>
          <w:szCs w:val="24"/>
        </w:rPr>
      </w:pPr>
    </w:p>
    <w:p w14:paraId="37521232" w14:textId="143E0238" w:rsidR="0034731B" w:rsidRDefault="002C5C02" w:rsidP="0034731B">
      <w:pPr>
        <w:tabs>
          <w:tab w:val="left" w:pos="26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Después de</w:t>
      </w:r>
      <w:r w:rsidR="00F06235">
        <w:rPr>
          <w:rFonts w:ascii="Arial" w:hAnsi="Arial" w:cs="Arial"/>
          <w:sz w:val="24"/>
          <w:szCs w:val="24"/>
        </w:rPr>
        <w:t xml:space="preserve"> observa</w:t>
      </w:r>
      <w:r>
        <w:rPr>
          <w:rFonts w:ascii="Arial" w:hAnsi="Arial" w:cs="Arial"/>
          <w:sz w:val="24"/>
          <w:szCs w:val="24"/>
        </w:rPr>
        <w:t>r</w:t>
      </w:r>
      <w:r w:rsidR="00F0623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analizar</w:t>
      </w:r>
      <w:r w:rsidR="0034731B">
        <w:rPr>
          <w:rFonts w:ascii="Arial" w:hAnsi="Arial" w:cs="Arial"/>
          <w:sz w:val="24"/>
          <w:szCs w:val="24"/>
        </w:rPr>
        <w:t xml:space="preserve"> y </w:t>
      </w:r>
      <w:r w:rsidR="00F06235">
        <w:rPr>
          <w:rFonts w:ascii="Arial" w:hAnsi="Arial" w:cs="Arial"/>
          <w:sz w:val="24"/>
          <w:szCs w:val="24"/>
        </w:rPr>
        <w:t>clasificar</w:t>
      </w:r>
      <w:r w:rsidR="0034731B">
        <w:rPr>
          <w:rFonts w:ascii="Arial" w:hAnsi="Arial" w:cs="Arial"/>
          <w:sz w:val="24"/>
          <w:szCs w:val="24"/>
        </w:rPr>
        <w:t xml:space="preserve"> las plantas observadas bajo el microscopio se logro </w:t>
      </w:r>
      <w:r>
        <w:rPr>
          <w:rFonts w:ascii="Arial" w:hAnsi="Arial" w:cs="Arial"/>
          <w:sz w:val="24"/>
          <w:szCs w:val="24"/>
        </w:rPr>
        <w:t>concluir</w:t>
      </w:r>
      <w:r w:rsidR="0034731B">
        <w:rPr>
          <w:rFonts w:ascii="Arial" w:hAnsi="Arial" w:cs="Arial"/>
          <w:sz w:val="24"/>
          <w:szCs w:val="24"/>
        </w:rPr>
        <w:t xml:space="preserve"> cual era su tejido vascular particular, </w:t>
      </w:r>
      <w:r w:rsidR="00CF6B51">
        <w:rPr>
          <w:rFonts w:ascii="Arial" w:hAnsi="Arial" w:cs="Arial"/>
          <w:sz w:val="24"/>
          <w:szCs w:val="24"/>
        </w:rPr>
        <w:t>aprendiendo,</w:t>
      </w:r>
      <w:r w:rsidR="0034731B">
        <w:rPr>
          <w:rFonts w:ascii="Arial" w:hAnsi="Arial" w:cs="Arial"/>
          <w:sz w:val="24"/>
          <w:szCs w:val="24"/>
        </w:rPr>
        <w:t xml:space="preserve"> así como identificar cuando una planta es monocotiledónea o dicotiledónea, diferenciando sus tejidos vasculares y sus características específicas.</w:t>
      </w:r>
    </w:p>
    <w:p w14:paraId="7D121A8D" w14:textId="3A918F14" w:rsidR="0034731B" w:rsidRDefault="0034731B" w:rsidP="0034731B">
      <w:pPr>
        <w:tabs>
          <w:tab w:val="left" w:pos="2670"/>
        </w:tabs>
        <w:jc w:val="both"/>
        <w:rPr>
          <w:rFonts w:ascii="Arial" w:hAnsi="Arial" w:cs="Arial"/>
          <w:sz w:val="24"/>
          <w:szCs w:val="24"/>
        </w:rPr>
      </w:pPr>
    </w:p>
    <w:p w14:paraId="7D2AD5D8" w14:textId="6F5AA8AA" w:rsidR="0034731B" w:rsidRDefault="0034731B" w:rsidP="0034731B">
      <w:pPr>
        <w:tabs>
          <w:tab w:val="left" w:pos="2670"/>
        </w:tabs>
        <w:jc w:val="both"/>
        <w:rPr>
          <w:rFonts w:ascii="Arial" w:hAnsi="Arial" w:cs="Arial"/>
          <w:sz w:val="24"/>
          <w:szCs w:val="24"/>
        </w:rPr>
      </w:pPr>
    </w:p>
    <w:p w14:paraId="040582DD" w14:textId="627A0A8F" w:rsidR="0034731B" w:rsidRDefault="0034731B" w:rsidP="0034731B">
      <w:pPr>
        <w:tabs>
          <w:tab w:val="left" w:pos="2670"/>
        </w:tabs>
        <w:jc w:val="both"/>
        <w:rPr>
          <w:rFonts w:ascii="Arial" w:hAnsi="Arial" w:cs="Arial"/>
          <w:sz w:val="24"/>
          <w:szCs w:val="24"/>
        </w:rPr>
      </w:pPr>
    </w:p>
    <w:p w14:paraId="7EF40B94" w14:textId="49C35032" w:rsidR="0034731B" w:rsidRDefault="0034731B" w:rsidP="0034731B">
      <w:pPr>
        <w:tabs>
          <w:tab w:val="left" w:pos="2670"/>
        </w:tabs>
        <w:jc w:val="both"/>
        <w:rPr>
          <w:rFonts w:ascii="Arial" w:hAnsi="Arial" w:cs="Arial"/>
          <w:sz w:val="24"/>
          <w:szCs w:val="24"/>
        </w:rPr>
      </w:pPr>
    </w:p>
    <w:p w14:paraId="64E86873" w14:textId="42FBFF42" w:rsidR="00CF6B51" w:rsidRDefault="00CF6B51" w:rsidP="0034731B">
      <w:pPr>
        <w:tabs>
          <w:tab w:val="left" w:pos="2670"/>
        </w:tabs>
        <w:jc w:val="both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377126713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14:paraId="3894ECD6" w14:textId="36991016" w:rsidR="00CF6B51" w:rsidRDefault="00CF6B51">
          <w:pPr>
            <w:pStyle w:val="Ttulo1"/>
          </w:pPr>
          <w:r>
            <w:rPr>
              <w:lang w:val="es-ES"/>
            </w:rPr>
            <w:t>Bibliografía</w:t>
          </w:r>
        </w:p>
        <w:sdt>
          <w:sdtPr>
            <w:id w:val="111145805"/>
            <w:bibliography/>
          </w:sdtPr>
          <w:sdtEndPr/>
          <w:sdtContent>
            <w:p w14:paraId="7A4B8003" w14:textId="77777777" w:rsidR="00CF6B51" w:rsidRDefault="00CF6B51" w:rsidP="00CF6B51">
              <w:pPr>
                <w:pStyle w:val="Bibliografa"/>
                <w:ind w:left="720" w:hanging="720"/>
                <w:rPr>
                  <w:noProof/>
                  <w:sz w:val="24"/>
                  <w:szCs w:val="24"/>
                  <w:lang w:val="es-ES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noProof/>
                  <w:lang w:val="es-ES"/>
                </w:rPr>
                <w:t xml:space="preserve">Acosta, B. (05 de Febrero de 2021). </w:t>
              </w:r>
              <w:r>
                <w:rPr>
                  <w:i/>
                  <w:iCs/>
                  <w:noProof/>
                  <w:lang w:val="es-ES"/>
                </w:rPr>
                <w:t>Ecologia Verde</w:t>
              </w:r>
              <w:r>
                <w:rPr>
                  <w:noProof/>
                  <w:lang w:val="es-ES"/>
                </w:rPr>
                <w:t>. Obtenido de https://www.ecologiaverde.com/que-es-el-xilema-y-su-funcion-2707.html#:~:text=El%20xilema%20es%20el%20tejido,el%20xilema%20hasta%20cada%20%C3%B3rgano.</w:t>
              </w:r>
            </w:p>
            <w:p w14:paraId="3D7AFC49" w14:textId="77777777" w:rsidR="00CF6B51" w:rsidRDefault="00CF6B51" w:rsidP="00CF6B51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Arbo, M. M. (2001-2013). </w:t>
              </w:r>
              <w:r>
                <w:rPr>
                  <w:i/>
                  <w:iCs/>
                  <w:noProof/>
                  <w:lang w:val="es-ES"/>
                </w:rPr>
                <w:t>Morfologia de plantas vasculares</w:t>
              </w:r>
              <w:r>
                <w:rPr>
                  <w:noProof/>
                  <w:lang w:val="es-ES"/>
                </w:rPr>
                <w:t>. Obtenido de http://www.biologia.edu.ar/botanica/tema16/16-1.htm#:~:text=El%20floema%20es%20el%20tejido,heter%C3%B3trofas%20de%20las%20plantas%20vasculares.</w:t>
              </w:r>
            </w:p>
            <w:p w14:paraId="322D467A" w14:textId="77777777" w:rsidR="00CF6B51" w:rsidRDefault="00CF6B51" w:rsidP="00CF6B51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Dorrance, S. (16 de Octubre de 2021). </w:t>
              </w:r>
              <w:r>
                <w:rPr>
                  <w:i/>
                  <w:iCs/>
                  <w:noProof/>
                  <w:lang w:val="es-ES"/>
                </w:rPr>
                <w:t>Study.com</w:t>
              </w:r>
              <w:r>
                <w:rPr>
                  <w:noProof/>
                  <w:lang w:val="es-ES"/>
                </w:rPr>
                <w:t>. Obtenido de https://study.com/learn/lesson/cotyledon-function-types-examples.html#:~:text=plant%20will%20form.-,What%20Is%20a%20Cotyledon%3F,as%20a%20means%20of%20classification.</w:t>
              </w:r>
            </w:p>
            <w:p w14:paraId="0DF57484" w14:textId="77777777" w:rsidR="00CF6B51" w:rsidRDefault="00CF6B51" w:rsidP="00CF6B51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Megías M, M. P. (02 de Agosto de 2022). </w:t>
              </w:r>
              <w:r>
                <w:rPr>
                  <w:i/>
                  <w:iCs/>
                  <w:noProof/>
                  <w:lang w:val="es-ES"/>
                </w:rPr>
                <w:t>Atlas de histologia animal y vegetal</w:t>
              </w:r>
              <w:r>
                <w:rPr>
                  <w:noProof/>
                  <w:lang w:val="es-ES"/>
                </w:rPr>
                <w:t>. Obtenido de https://mmegias.webs.uvigo.es/1-vegetal/guiada_v_conductores-c.php</w:t>
              </w:r>
            </w:p>
            <w:p w14:paraId="444EAABA" w14:textId="71647994" w:rsidR="00CF6B51" w:rsidRDefault="00CF6B51" w:rsidP="00CF6B51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587C6E00" w14:textId="77777777" w:rsidR="00CF6B51" w:rsidRPr="0034731B" w:rsidRDefault="00CF6B51" w:rsidP="0034731B">
      <w:pPr>
        <w:tabs>
          <w:tab w:val="left" w:pos="2670"/>
        </w:tabs>
        <w:jc w:val="both"/>
        <w:rPr>
          <w:rFonts w:ascii="Arial" w:hAnsi="Arial" w:cs="Arial"/>
          <w:sz w:val="24"/>
          <w:szCs w:val="24"/>
        </w:rPr>
      </w:pPr>
    </w:p>
    <w:sectPr w:rsidR="00CF6B51" w:rsidRPr="0034731B" w:rsidSect="00A2296F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4719F" w14:textId="77777777" w:rsidR="00C17520" w:rsidRDefault="00C17520" w:rsidP="00A2296F">
      <w:pPr>
        <w:spacing w:after="0" w:line="240" w:lineRule="auto"/>
      </w:pPr>
      <w:r>
        <w:separator/>
      </w:r>
    </w:p>
  </w:endnote>
  <w:endnote w:type="continuationSeparator" w:id="0">
    <w:p w14:paraId="7DAB67FB" w14:textId="77777777" w:rsidR="00C17520" w:rsidRDefault="00C17520" w:rsidP="00A22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086C7" w14:textId="77777777" w:rsidR="00C17520" w:rsidRDefault="00C17520" w:rsidP="00A2296F">
      <w:pPr>
        <w:spacing w:after="0" w:line="240" w:lineRule="auto"/>
      </w:pPr>
      <w:r>
        <w:separator/>
      </w:r>
    </w:p>
  </w:footnote>
  <w:footnote w:type="continuationSeparator" w:id="0">
    <w:p w14:paraId="048F2E22" w14:textId="77777777" w:rsidR="00C17520" w:rsidRDefault="00C17520" w:rsidP="00A22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D0FF4"/>
    <w:multiLevelType w:val="hybridMultilevel"/>
    <w:tmpl w:val="7A72C9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1481D"/>
    <w:multiLevelType w:val="hybridMultilevel"/>
    <w:tmpl w:val="A80A1D5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B216F54"/>
    <w:multiLevelType w:val="hybridMultilevel"/>
    <w:tmpl w:val="5A38A47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96F"/>
    <w:rsid w:val="001C194F"/>
    <w:rsid w:val="00281BC8"/>
    <w:rsid w:val="002C4213"/>
    <w:rsid w:val="002C5C02"/>
    <w:rsid w:val="0034731B"/>
    <w:rsid w:val="0055289A"/>
    <w:rsid w:val="006014E6"/>
    <w:rsid w:val="006B781F"/>
    <w:rsid w:val="0085712F"/>
    <w:rsid w:val="008A7BD6"/>
    <w:rsid w:val="009C67DA"/>
    <w:rsid w:val="00A2296F"/>
    <w:rsid w:val="00BA1A3F"/>
    <w:rsid w:val="00C17520"/>
    <w:rsid w:val="00CF3D9E"/>
    <w:rsid w:val="00CF6B51"/>
    <w:rsid w:val="00D23F13"/>
    <w:rsid w:val="00E137F2"/>
    <w:rsid w:val="00F0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360F1"/>
  <w15:chartTrackingRefBased/>
  <w15:docId w15:val="{615DFF03-7411-439B-B1D8-756FDB5D0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96F"/>
  </w:style>
  <w:style w:type="paragraph" w:styleId="Ttulo1">
    <w:name w:val="heading 1"/>
    <w:basedOn w:val="Normal"/>
    <w:next w:val="Normal"/>
    <w:link w:val="Ttulo1Car"/>
    <w:uiPriority w:val="9"/>
    <w:qFormat/>
    <w:rsid w:val="003473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electable-text">
    <w:name w:val="selectable-text"/>
    <w:basedOn w:val="Fuentedeprrafopredeter"/>
    <w:rsid w:val="00A2296F"/>
  </w:style>
  <w:style w:type="paragraph" w:styleId="Encabezado">
    <w:name w:val="header"/>
    <w:basedOn w:val="Normal"/>
    <w:link w:val="EncabezadoCar"/>
    <w:uiPriority w:val="99"/>
    <w:unhideWhenUsed/>
    <w:rsid w:val="00A229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296F"/>
  </w:style>
  <w:style w:type="paragraph" w:styleId="Piedepgina">
    <w:name w:val="footer"/>
    <w:basedOn w:val="Normal"/>
    <w:link w:val="PiedepginaCar"/>
    <w:uiPriority w:val="99"/>
    <w:unhideWhenUsed/>
    <w:rsid w:val="00A229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296F"/>
  </w:style>
  <w:style w:type="paragraph" w:styleId="Prrafodelista">
    <w:name w:val="List Paragraph"/>
    <w:basedOn w:val="Normal"/>
    <w:uiPriority w:val="34"/>
    <w:qFormat/>
    <w:rsid w:val="0085712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4731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347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Meg22</b:Tag>
    <b:SourceType>InternetSite</b:SourceType>
    <b:Guid>{608403DF-1709-496C-85D0-3C62AD6AB108}</b:Guid>
    <b:Author>
      <b:Author>
        <b:NameList>
          <b:Person>
            <b:Last>Megías M</b:Last>
            <b:First>Molist</b:First>
            <b:Middle>P, Pombal MA</b:Middle>
          </b:Person>
        </b:NameList>
      </b:Author>
    </b:Author>
    <b:Title>Atlas de histologia animal y vegetal</b:Title>
    <b:Year>2022</b:Year>
    <b:Month>Agosto</b:Month>
    <b:Day>02</b:Day>
    <b:URL>https://mmegias.webs.uvigo.es/1-vegetal/guiada_v_conductores-c.php</b:URL>
    <b:RefOrder>1</b:RefOrder>
  </b:Source>
  <b:Source>
    <b:Tag>Bel21</b:Tag>
    <b:SourceType>InternetSite</b:SourceType>
    <b:Guid>{5DD96A58-ECB4-42F3-9848-7EC37F1A3DD8}</b:Guid>
    <b:Author>
      <b:Author>
        <b:NameList>
          <b:Person>
            <b:Last>Acosta</b:Last>
            <b:First>Belen</b:First>
          </b:Person>
        </b:NameList>
      </b:Author>
    </b:Author>
    <b:Title>Ecologia Verde</b:Title>
    <b:Year>2021</b:Year>
    <b:Month>Febrero</b:Month>
    <b:Day>05</b:Day>
    <b:URL>https://www.ecologiaverde.com/que-es-el-xilema-y-su-funcion-2707.html#:~:text=El%20xilema%20es%20el%20tejido,el%20xilema%20hasta%20cada%20%C3%B3rgano.</b:URL>
    <b:RefOrder>4</b:RefOrder>
  </b:Source>
  <b:Source>
    <b:Tag>MaM13</b:Tag>
    <b:SourceType>InternetSite</b:SourceType>
    <b:Guid>{701C8477-AEA6-4E77-816F-99B265F10E49}</b:Guid>
    <b:Author>
      <b:Author>
        <b:NameList>
          <b:Person>
            <b:Last>Arbo</b:Last>
            <b:First>Ma.</b:First>
            <b:Middle>Mercedes</b:Middle>
          </b:Person>
        </b:NameList>
      </b:Author>
    </b:Author>
    <b:Title>Morfologia de plantas vasculares</b:Title>
    <b:Year>2001-2013</b:Year>
    <b:URL>http://www.biologia.edu.ar/botanica/tema16/16-1.htm#:~:text=El%20floema%20es%20el%20tejido,heter%C3%B3trofas%20de%20las%20plantas%20vasculares.</b:URL>
    <b:RefOrder>2</b:RefOrder>
  </b:Source>
  <b:Source>
    <b:Tag>Sus211</b:Tag>
    <b:SourceType>InternetSite</b:SourceType>
    <b:Guid>{94FA04B8-FACD-485D-AC66-0D6DFEF21B9F}</b:Guid>
    <b:Author>
      <b:Author>
        <b:NameList>
          <b:Person>
            <b:Last>Dorrance</b:Last>
            <b:First>Susannah</b:First>
          </b:Person>
        </b:NameList>
      </b:Author>
    </b:Author>
    <b:Title>Study.com</b:Title>
    <b:Year>2021</b:Year>
    <b:Month>Octubre</b:Month>
    <b:Day>16</b:Day>
    <b:URL>https://study.com/learn/lesson/cotyledon-function-types-examples.html#:~:text=plant%20will%20form.-,What%20Is%20a%20Cotyledon%3F,as%20a%20means%20of%20classification.</b:URL>
    <b:RefOrder>3</b:RefOrder>
  </b:Source>
</b:Sources>
</file>

<file path=customXml/itemProps1.xml><?xml version="1.0" encoding="utf-8"?>
<ds:datastoreItem xmlns:ds="http://schemas.openxmlformats.org/officeDocument/2006/customXml" ds:itemID="{1FC9A346-A60F-4020-851C-5F188BF4A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826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Waldo jesús Gómez reyes</dc:creator>
  <cp:keywords/>
  <dc:description/>
  <cp:lastModifiedBy>erika castro</cp:lastModifiedBy>
  <cp:revision>4</cp:revision>
  <dcterms:created xsi:type="dcterms:W3CDTF">2022-10-27T03:43:00Z</dcterms:created>
  <dcterms:modified xsi:type="dcterms:W3CDTF">2022-11-17T03:52:00Z</dcterms:modified>
</cp:coreProperties>
</file>